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6DA8" w14:textId="77777777" w:rsidR="0038108B" w:rsidRDefault="0038108B" w:rsidP="00DD02AE">
      <w:pPr>
        <w:jc w:val="both"/>
        <w:rPr>
          <w:rFonts w:ascii="Calibri" w:hAnsi="Calibri" w:cs="Calibri"/>
          <w:b/>
          <w:iCs/>
          <w:color w:val="6F9E21"/>
          <w:sz w:val="40"/>
          <w:szCs w:val="40"/>
        </w:rPr>
      </w:pPr>
      <w:r w:rsidRPr="0038108B">
        <w:rPr>
          <w:rFonts w:ascii="Calibri" w:hAnsi="Calibri" w:cs="Calibri"/>
          <w:b/>
          <w:iCs/>
          <w:color w:val="6F9E21"/>
          <w:sz w:val="40"/>
          <w:szCs w:val="40"/>
        </w:rPr>
        <w:t>Krajina vnější i vnitřní. Poličský Umělecký salon představí Martina Šmída a jeho hosty</w:t>
      </w:r>
    </w:p>
    <w:p w14:paraId="09155EE4" w14:textId="2034C470" w:rsidR="00F3392C" w:rsidRDefault="00F3392C" w:rsidP="00DD02AE">
      <w:pPr>
        <w:jc w:val="both"/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</w:pPr>
      <w:r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 xml:space="preserve">Po několikaleté pauze se podzimní umělecký salon vrací do Galerie v Poličce. </w:t>
      </w:r>
      <w:r w:rsidRPr="00F3392C"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 xml:space="preserve">Letošní </w:t>
      </w:r>
      <w:r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 xml:space="preserve">– 77. ročník – </w:t>
      </w:r>
      <w:r w:rsidRPr="00F3392C"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>představí tvorbu poličského rodáka Martina Šmída a tří pozvaných autorek</w:t>
      </w:r>
      <w:r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>:</w:t>
      </w:r>
      <w:r w:rsidRPr="00F3392C">
        <w:rPr>
          <w:rFonts w:ascii="Candara" w:hAnsi="Candara" w:cs="Calibri"/>
          <w:b/>
          <w:bCs/>
          <w:color w:val="275317" w:themeColor="accent6" w:themeShade="80"/>
          <w:sz w:val="24"/>
          <w:szCs w:val="24"/>
        </w:rPr>
        <w:t xml:space="preserve"> Jarmily Maturové, Terezy Kleinové a Ley G. Sehnalové. Čtyři rozdílné autorské přístupy propojuje zájem o svět kolem nás i o to, co se odehrává uvnitř člověka. </w:t>
      </w:r>
    </w:p>
    <w:p w14:paraId="70238A72" w14:textId="594BDC2C" w:rsidR="0007100B" w:rsidRDefault="0007100B" w:rsidP="00DD02AE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42D97794" w14:textId="2C75AD0A" w:rsidR="00F3392C" w:rsidRDefault="00F3392C" w:rsidP="00DD02AE">
      <w:pPr>
        <w:contextualSpacing/>
        <w:jc w:val="both"/>
        <w:rPr>
          <w:rFonts w:ascii="Candara" w:hAnsi="Candara" w:cs="Calibri"/>
          <w:bCs/>
        </w:rPr>
      </w:pPr>
      <w:r w:rsidRPr="00F3392C">
        <w:rPr>
          <w:rFonts w:ascii="Calibri" w:hAnsi="Calibri" w:cs="Calibri"/>
          <w:bCs/>
          <w:sz w:val="24"/>
          <w:szCs w:val="24"/>
        </w:rPr>
        <w:t>„</w:t>
      </w:r>
      <w:r w:rsidRPr="00F3392C">
        <w:rPr>
          <w:rFonts w:ascii="Calibri" w:hAnsi="Calibri" w:cs="Calibri"/>
          <w:bCs/>
          <w:i/>
          <w:iCs/>
          <w:sz w:val="24"/>
          <w:szCs w:val="24"/>
        </w:rPr>
        <w:t>Tradice Východočeských uměleckých salonů v Poličce započala v roce 1941. Od té doby se na nich představilo více než 700 umělců. Témata salonů se pravidelně obměňovala. Počáteční ročníky představovaly především tradiční krajinomalbu a teprve počátkem 60. let směřoval výběr k živým současným proudům moderního umění. V polovině 70. let došlo – ve snaze vyhnout se cenzuře – k nahrazení kolektivního chápání salonů za výstavy věnované jednomu umělci.</w:t>
      </w:r>
      <w:r>
        <w:rPr>
          <w:rFonts w:ascii="Calibri" w:hAnsi="Calibri" w:cs="Calibri"/>
          <w:bCs/>
          <w:i/>
          <w:iCs/>
          <w:sz w:val="24"/>
          <w:szCs w:val="24"/>
        </w:rPr>
        <w:t xml:space="preserve"> K tomuto konceptu se letos přiblížíme a představíme letošního jubilanta a rodáka Martina Šmída s jeho hosty.</w:t>
      </w:r>
      <w:r w:rsidRPr="00F3392C">
        <w:rPr>
          <w:rFonts w:ascii="Calibri" w:hAnsi="Calibri" w:cs="Calibri"/>
          <w:bCs/>
          <w:sz w:val="24"/>
          <w:szCs w:val="24"/>
        </w:rPr>
        <w:t>“</w:t>
      </w:r>
      <w:r w:rsidRPr="00EA435D">
        <w:rPr>
          <w:rFonts w:ascii="Candara" w:hAnsi="Candara" w:cs="Calibri"/>
          <w:bCs/>
          <w:i/>
        </w:rPr>
        <w:t xml:space="preserve"> </w:t>
      </w:r>
      <w:r w:rsidRPr="00EA435D">
        <w:rPr>
          <w:rFonts w:ascii="Candara" w:hAnsi="Candara" w:cs="Calibri"/>
          <w:bCs/>
        </w:rPr>
        <w:t xml:space="preserve">uvádí kunsthistorik </w:t>
      </w:r>
      <w:r>
        <w:rPr>
          <w:rFonts w:ascii="Candara" w:hAnsi="Candara" w:cs="Calibri"/>
          <w:bCs/>
        </w:rPr>
        <w:t>M</w:t>
      </w:r>
      <w:r w:rsidRPr="00EA435D">
        <w:rPr>
          <w:rFonts w:ascii="Candara" w:hAnsi="Candara" w:cs="Calibri"/>
          <w:bCs/>
        </w:rPr>
        <w:t>uzea PhDr. David Junek.</w:t>
      </w:r>
    </w:p>
    <w:p w14:paraId="1883E550" w14:textId="77777777" w:rsidR="00F3392C" w:rsidRDefault="00F3392C" w:rsidP="00DD02AE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3C8A6698" w14:textId="216C9CA0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Cs/>
          <w:sz w:val="24"/>
          <w:szCs w:val="24"/>
        </w:rPr>
        <w:t xml:space="preserve">Hlavním autorem letošního Uměleckého salonu je Martin Šmíd (nar. 1976), absolvent </w:t>
      </w:r>
      <w:proofErr w:type="spellStart"/>
      <w:r w:rsidRPr="00F3392C">
        <w:rPr>
          <w:rFonts w:ascii="Calibri" w:hAnsi="Calibri" w:cs="Calibri"/>
          <w:bCs/>
          <w:sz w:val="24"/>
          <w:szCs w:val="24"/>
        </w:rPr>
        <w:t>FaVU</w:t>
      </w:r>
      <w:proofErr w:type="spellEnd"/>
      <w:r w:rsidRPr="00F3392C">
        <w:rPr>
          <w:rFonts w:ascii="Calibri" w:hAnsi="Calibri" w:cs="Calibri"/>
          <w:bCs/>
          <w:sz w:val="24"/>
          <w:szCs w:val="24"/>
        </w:rPr>
        <w:t xml:space="preserve"> VUT v Brně, který dnes žije a tvoří v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F3392C">
        <w:rPr>
          <w:rFonts w:ascii="Calibri" w:hAnsi="Calibri" w:cs="Calibri"/>
          <w:bCs/>
          <w:sz w:val="24"/>
          <w:szCs w:val="24"/>
        </w:rPr>
        <w:t>Radiměři. Ve svých velkoformátových kresbách uhlem, pastelem a akrylem zachycuje především určité výseče z krajiny, netradiční zátiší a motivy z vlastní zahrady. Nejde však pouze o záznam konkrétního místa. Do jeho prací vstupují nálady, vzpomínky i osobní prožitek a vzniká tak obraz jakési „vnitřní krajiny“.</w:t>
      </w:r>
    </w:p>
    <w:p w14:paraId="248EA52B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0F633532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Cs/>
          <w:sz w:val="24"/>
          <w:szCs w:val="24"/>
        </w:rPr>
        <w:t>K účasti na výstavě Martin Šmíd přizval tři autorky, jejichž tvorba přináší další pohledy na krajinu, člověka, mezilidské vztahy i možnosti abstraktního vyjádření.</w:t>
      </w:r>
    </w:p>
    <w:p w14:paraId="6BFC7915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4FBE0421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306E22">
        <w:rPr>
          <w:rFonts w:ascii="Calibri" w:hAnsi="Calibri" w:cs="Calibri"/>
          <w:b/>
          <w:sz w:val="24"/>
          <w:szCs w:val="24"/>
        </w:rPr>
        <w:t>Jarmila Maturová (</w:t>
      </w:r>
      <w:r w:rsidRPr="00F3392C">
        <w:rPr>
          <w:rFonts w:ascii="Calibri" w:hAnsi="Calibri" w:cs="Calibri"/>
          <w:bCs/>
          <w:sz w:val="24"/>
          <w:szCs w:val="24"/>
        </w:rPr>
        <w:t>nar. 1979, žije v Jablonci) se dlouhodobě věnuje krajině a venkovnímu prostoru, který nás obklopuje. Zachycuje jej z různých perspektiv – z výšky, z nitra hustého lesa i při pohledu k dalekému horizontu – a ve svých dílech hledá spojitost mezi přírodou a člověkem.</w:t>
      </w:r>
    </w:p>
    <w:p w14:paraId="47B1363D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747A8A3D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Cs/>
          <w:sz w:val="24"/>
          <w:szCs w:val="24"/>
        </w:rPr>
        <w:t xml:space="preserve">Tvorba </w:t>
      </w:r>
      <w:r w:rsidRPr="00306E22">
        <w:rPr>
          <w:rFonts w:ascii="Calibri" w:hAnsi="Calibri" w:cs="Calibri"/>
          <w:b/>
          <w:sz w:val="24"/>
          <w:szCs w:val="24"/>
        </w:rPr>
        <w:t>Terezy Kleinové</w:t>
      </w:r>
      <w:r w:rsidRPr="00F3392C">
        <w:rPr>
          <w:rFonts w:ascii="Calibri" w:hAnsi="Calibri" w:cs="Calibri"/>
          <w:bCs/>
          <w:sz w:val="24"/>
          <w:szCs w:val="24"/>
        </w:rPr>
        <w:t xml:space="preserve"> (nar. 1983, žije v Ústí nad Labem) se obrací především k mezilidským vztahům a způsobům komunikace. Vychází z fotografií každodenních situací a činností, které se v jejích dílech stávají nositeli identity, vzájemných vazeb a osobních příběhů.</w:t>
      </w:r>
    </w:p>
    <w:p w14:paraId="1C163C53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1C1500DD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306E22">
        <w:rPr>
          <w:rFonts w:ascii="Calibri" w:hAnsi="Calibri" w:cs="Calibri"/>
          <w:b/>
          <w:sz w:val="24"/>
          <w:szCs w:val="24"/>
        </w:rPr>
        <w:t>Lea G. Sehnalová</w:t>
      </w:r>
      <w:r w:rsidRPr="00F3392C">
        <w:rPr>
          <w:rFonts w:ascii="Calibri" w:hAnsi="Calibri" w:cs="Calibri"/>
          <w:bCs/>
          <w:sz w:val="24"/>
          <w:szCs w:val="24"/>
        </w:rPr>
        <w:t xml:space="preserve"> (nar. 1980, žije ve Svitavách) se ve své tvorbě pohybuje na pomezí abstrakce, symboliky a intuitivní malby. Její díla charakterizuje promyšlená práce s barvou, harmonická kompozice, mnohovrstevná symbolika a meditativní nádech.</w:t>
      </w:r>
    </w:p>
    <w:p w14:paraId="6CCEE76A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5890B223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Cs/>
          <w:sz w:val="24"/>
          <w:szCs w:val="24"/>
        </w:rPr>
        <w:t xml:space="preserve">Letošní salon tak nabízí příležitost setkat se s několika různými podobami současného výtvarného umění. Výrazným tématem se napříč vystavenými díly stává krajina – nejen jako konkrétní místo, </w:t>
      </w:r>
      <w:r w:rsidRPr="00F3392C">
        <w:rPr>
          <w:rFonts w:ascii="Calibri" w:hAnsi="Calibri" w:cs="Calibri"/>
          <w:bCs/>
          <w:sz w:val="24"/>
          <w:szCs w:val="24"/>
        </w:rPr>
        <w:lastRenderedPageBreak/>
        <w:t>ale také jako prostor nálad, osobních zkušeností a vnitřního prožívání. Vedle ní se výstava dotýká mezilidských vztahů, symboliky i abstraktního vyjádření.</w:t>
      </w:r>
    </w:p>
    <w:p w14:paraId="420EC075" w14:textId="77777777" w:rsidR="00F3392C" w:rsidRP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3CA542F3" w14:textId="21A1B625" w:rsid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Cs/>
          <w:sz w:val="24"/>
          <w:szCs w:val="24"/>
        </w:rPr>
        <w:t xml:space="preserve">77. Umělecký salon – Martin Šmíd a hosté bude v Galerii v Barokní radnici v Poličce k vidění </w:t>
      </w:r>
      <w:r w:rsidRPr="00F3392C">
        <w:rPr>
          <w:rFonts w:ascii="Calibri" w:hAnsi="Calibri" w:cs="Calibri"/>
          <w:b/>
          <w:sz w:val="24"/>
          <w:szCs w:val="24"/>
        </w:rPr>
        <w:t>od 13. září do 1. listopadu 2026</w:t>
      </w:r>
      <w:r w:rsidRPr="00F3392C">
        <w:rPr>
          <w:rFonts w:ascii="Calibri" w:hAnsi="Calibri" w:cs="Calibri"/>
          <w:bCs/>
          <w:sz w:val="24"/>
          <w:szCs w:val="24"/>
        </w:rPr>
        <w:t xml:space="preserve">. </w:t>
      </w:r>
      <w:r>
        <w:rPr>
          <w:rFonts w:ascii="Calibri" w:hAnsi="Calibri" w:cs="Calibri"/>
          <w:bCs/>
          <w:sz w:val="24"/>
          <w:szCs w:val="24"/>
        </w:rPr>
        <w:t>Návštěva je možná v rámci prohlídek Galerie v Barokní radnici. Rozpis najdete na webu www.muzeum-policka.cz.</w:t>
      </w:r>
    </w:p>
    <w:p w14:paraId="2B6FA0B7" w14:textId="77777777" w:rsid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</w:p>
    <w:p w14:paraId="7EAEACE3" w14:textId="2B064AC8" w:rsidR="00F3392C" w:rsidRDefault="00F3392C" w:rsidP="00F3392C">
      <w:pPr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3392C">
        <w:rPr>
          <w:rFonts w:ascii="Calibri" w:hAnsi="Calibri" w:cs="Calibri"/>
          <w:b/>
          <w:sz w:val="24"/>
          <w:szCs w:val="24"/>
        </w:rPr>
        <w:t>Vernisáž výstavy se uskuteční v neděli 13. září od 16.00 hodin</w:t>
      </w:r>
      <w:r w:rsidRPr="00F3392C">
        <w:rPr>
          <w:rFonts w:ascii="Calibri" w:hAnsi="Calibri" w:cs="Calibri"/>
          <w:bCs/>
          <w:sz w:val="24"/>
          <w:szCs w:val="24"/>
        </w:rPr>
        <w:t>. Úvodního slova se ujmou autoři výstavy a o hudební doprovod se postará uskupení Ženy zpěvné.</w:t>
      </w:r>
    </w:p>
    <w:p w14:paraId="52565B92" w14:textId="77777777" w:rsidR="00F3392C" w:rsidRDefault="00F3392C" w:rsidP="00DD02AE">
      <w:pPr>
        <w:contextualSpacing/>
        <w:jc w:val="both"/>
        <w:rPr>
          <w:rFonts w:ascii="Candara" w:hAnsi="Candara" w:cs="Arial"/>
          <w:b/>
          <w:noProof/>
        </w:rPr>
      </w:pPr>
    </w:p>
    <w:p w14:paraId="3691DC5A" w14:textId="46F0A545" w:rsidR="00674140" w:rsidRPr="00AE71CF" w:rsidRDefault="00674140" w:rsidP="0007100B">
      <w:pPr>
        <w:contextualSpacing/>
        <w:rPr>
          <w:rFonts w:ascii="Calibri" w:hAnsi="Calibri" w:cs="Calibri"/>
          <w:b/>
          <w:iCs/>
          <w:color w:val="6F9E21"/>
          <w:sz w:val="40"/>
          <w:szCs w:val="40"/>
        </w:rPr>
      </w:pPr>
      <w:r w:rsidRPr="005C1BF0">
        <w:rPr>
          <w:rFonts w:ascii="Calibri" w:hAnsi="Calibri" w:cs="Calibri"/>
          <w:b/>
          <w:iCs/>
          <w:color w:val="6F9E21"/>
          <w:sz w:val="40"/>
          <w:szCs w:val="40"/>
        </w:rPr>
        <w:t xml:space="preserve">_ _ _ _ _ _ _ _ _ _ _ </w:t>
      </w:r>
      <w:r w:rsidR="0007100B" w:rsidRPr="005C1BF0">
        <w:rPr>
          <w:rFonts w:ascii="Calibri" w:hAnsi="Calibri" w:cs="Calibri"/>
          <w:b/>
          <w:iCs/>
          <w:color w:val="6F9E21"/>
          <w:sz w:val="40"/>
          <w:szCs w:val="40"/>
        </w:rPr>
        <w:t>_ _ _ _ _ _ _ _ _ _ _</w:t>
      </w:r>
      <w:r>
        <w:rPr>
          <w:rFonts w:ascii="Calibri" w:hAnsi="Calibri" w:cs="Calibri"/>
          <w:b/>
          <w:iCs/>
          <w:color w:val="6F9E21"/>
          <w:sz w:val="40"/>
          <w:szCs w:val="40"/>
        </w:rPr>
        <w:br/>
      </w:r>
      <w:r>
        <w:rPr>
          <w:rFonts w:ascii="Calibri" w:hAnsi="Calibri" w:cs="Calibri"/>
          <w:b/>
          <w:iCs/>
          <w:color w:val="6F9E21"/>
          <w:sz w:val="24"/>
          <w:szCs w:val="24"/>
        </w:rPr>
        <w:br/>
      </w:r>
      <w:r w:rsidRPr="005C1BF0">
        <w:rPr>
          <w:rFonts w:ascii="Calibri" w:hAnsi="Calibri" w:cs="Calibri"/>
          <w:b/>
          <w:iCs/>
          <w:color w:val="6F9E21"/>
          <w:sz w:val="24"/>
          <w:szCs w:val="24"/>
        </w:rPr>
        <w:t>KONTAKT</w:t>
      </w:r>
      <w:r>
        <w:rPr>
          <w:rFonts w:ascii="Calibri" w:hAnsi="Calibri" w:cs="Calibri"/>
          <w:b/>
          <w:iCs/>
          <w:color w:val="6F9E21"/>
          <w:sz w:val="24"/>
          <w:szCs w:val="24"/>
        </w:rPr>
        <w:t>:</w:t>
      </w:r>
    </w:p>
    <w:p w14:paraId="14BF4529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b/>
          <w:iCs/>
          <w:color w:val="000000" w:themeColor="text1"/>
        </w:rPr>
      </w:pPr>
      <w:r w:rsidRPr="00AE71CF">
        <w:rPr>
          <w:rFonts w:ascii="Calibri" w:hAnsi="Calibri" w:cs="Calibri"/>
          <w:b/>
          <w:iCs/>
          <w:color w:val="000000" w:themeColor="text1"/>
        </w:rPr>
        <w:t>Mgr. Tereza Hladká</w:t>
      </w:r>
    </w:p>
    <w:p w14:paraId="08CCEEEB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bCs/>
          <w:iCs/>
          <w:color w:val="000000" w:themeColor="text1"/>
        </w:rPr>
      </w:pPr>
      <w:r w:rsidRPr="00AE71CF">
        <w:rPr>
          <w:rFonts w:ascii="Calibri" w:hAnsi="Calibri" w:cs="Calibri"/>
          <w:bCs/>
          <w:iCs/>
          <w:color w:val="000000" w:themeColor="text1"/>
        </w:rPr>
        <w:t>Městské muzeum a galerie Polička</w:t>
      </w:r>
    </w:p>
    <w:p w14:paraId="38F6699D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noProof/>
          <w:sz w:val="20"/>
          <w:szCs w:val="20"/>
        </w:rPr>
      </w:pPr>
      <w:r w:rsidRPr="00AE71CF">
        <w:rPr>
          <w:rFonts w:ascii="Calibri" w:hAnsi="Calibri" w:cs="Calibri"/>
          <w:noProof/>
          <w:sz w:val="20"/>
          <w:szCs w:val="20"/>
        </w:rPr>
        <w:t>Tylova 114 (Šaffova 112)</w:t>
      </w:r>
    </w:p>
    <w:p w14:paraId="603E875F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noProof/>
          <w:sz w:val="20"/>
          <w:szCs w:val="20"/>
        </w:rPr>
      </w:pPr>
      <w:r w:rsidRPr="00AE71CF">
        <w:rPr>
          <w:rFonts w:ascii="Calibri" w:hAnsi="Calibri" w:cs="Calibri"/>
          <w:noProof/>
          <w:sz w:val="20"/>
          <w:szCs w:val="20"/>
        </w:rPr>
        <w:t>572 01 Polička</w:t>
      </w:r>
    </w:p>
    <w:p w14:paraId="59DC3176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noProof/>
          <w:sz w:val="20"/>
          <w:szCs w:val="20"/>
        </w:rPr>
      </w:pPr>
      <w:r w:rsidRPr="00AE71CF">
        <w:rPr>
          <w:rFonts w:ascii="Calibri" w:hAnsi="Calibri" w:cs="Calibri"/>
          <w:noProof/>
          <w:sz w:val="20"/>
          <w:szCs w:val="20"/>
        </w:rPr>
        <w:t>Tel.: +420 461 723 864</w:t>
      </w:r>
    </w:p>
    <w:p w14:paraId="6F624F8F" w14:textId="77777777" w:rsidR="00674140" w:rsidRPr="00AE71CF" w:rsidRDefault="00674140" w:rsidP="00DD02AE">
      <w:pPr>
        <w:contextualSpacing/>
        <w:jc w:val="both"/>
        <w:rPr>
          <w:rFonts w:ascii="Calibri" w:hAnsi="Calibri" w:cs="Calibri"/>
          <w:noProof/>
          <w:sz w:val="20"/>
          <w:szCs w:val="20"/>
        </w:rPr>
      </w:pPr>
      <w:r w:rsidRPr="00AE71CF">
        <w:rPr>
          <w:rFonts w:ascii="Calibri" w:hAnsi="Calibri" w:cs="Calibri"/>
          <w:noProof/>
          <w:sz w:val="20"/>
          <w:szCs w:val="20"/>
        </w:rPr>
        <w:t>e-mail: hladka@muzeum.policka.org</w:t>
      </w:r>
    </w:p>
    <w:p w14:paraId="1AC7676A" w14:textId="29931D08" w:rsidR="00772500" w:rsidRPr="00A523AF" w:rsidRDefault="00674140" w:rsidP="00DD02AE">
      <w:pPr>
        <w:contextualSpacing/>
        <w:jc w:val="both"/>
      </w:pPr>
      <w:hyperlink r:id="rId7" w:history="1">
        <w:r w:rsidRPr="00AE71CF">
          <w:rPr>
            <w:rStyle w:val="Hypertextovodkaz"/>
            <w:rFonts w:ascii="Calibri" w:hAnsi="Calibri" w:cs="Calibri"/>
            <w:noProof/>
            <w:sz w:val="20"/>
            <w:szCs w:val="20"/>
          </w:rPr>
          <w:t>www.muzeum-policka.cz</w:t>
        </w:r>
      </w:hyperlink>
    </w:p>
    <w:sectPr w:rsidR="00772500" w:rsidRPr="00A523AF" w:rsidSect="008E3F5C">
      <w:headerReference w:type="default" r:id="rId8"/>
      <w:pgSz w:w="11906" w:h="16838"/>
      <w:pgMar w:top="266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3C65" w14:textId="77777777" w:rsidR="000B723E" w:rsidRDefault="000B723E" w:rsidP="008E3F5C">
      <w:pPr>
        <w:spacing w:after="0" w:line="240" w:lineRule="auto"/>
      </w:pPr>
      <w:r>
        <w:separator/>
      </w:r>
    </w:p>
  </w:endnote>
  <w:endnote w:type="continuationSeparator" w:id="0">
    <w:p w14:paraId="358466FA" w14:textId="77777777" w:rsidR="000B723E" w:rsidRDefault="000B723E" w:rsidP="008E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EB51" w14:textId="77777777" w:rsidR="000B723E" w:rsidRDefault="000B723E" w:rsidP="008E3F5C">
      <w:pPr>
        <w:spacing w:after="0" w:line="240" w:lineRule="auto"/>
      </w:pPr>
      <w:r>
        <w:separator/>
      </w:r>
    </w:p>
  </w:footnote>
  <w:footnote w:type="continuationSeparator" w:id="0">
    <w:p w14:paraId="457461F6" w14:textId="77777777" w:rsidR="000B723E" w:rsidRDefault="000B723E" w:rsidP="008E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939A" w14:textId="77777777" w:rsidR="000B723E" w:rsidRDefault="000B72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97F0F78" wp14:editId="5A8133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15" cy="10691999"/>
          <wp:effectExtent l="0" t="0" r="0" b="0"/>
          <wp:wrapNone/>
          <wp:docPr id="175472964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729644" name="Grafický objekt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5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B6"/>
    <w:rsid w:val="0000744F"/>
    <w:rsid w:val="00013CE6"/>
    <w:rsid w:val="00015219"/>
    <w:rsid w:val="00057BFB"/>
    <w:rsid w:val="00067447"/>
    <w:rsid w:val="0007100B"/>
    <w:rsid w:val="000814AC"/>
    <w:rsid w:val="000B2B91"/>
    <w:rsid w:val="000B723E"/>
    <w:rsid w:val="000E3C03"/>
    <w:rsid w:val="0010358F"/>
    <w:rsid w:val="00122B62"/>
    <w:rsid w:val="001325E3"/>
    <w:rsid w:val="00135933"/>
    <w:rsid w:val="00157A3A"/>
    <w:rsid w:val="001876BB"/>
    <w:rsid w:val="001A4994"/>
    <w:rsid w:val="00216863"/>
    <w:rsid w:val="00232A71"/>
    <w:rsid w:val="00267A84"/>
    <w:rsid w:val="00297530"/>
    <w:rsid w:val="002A61AF"/>
    <w:rsid w:val="002D6BB6"/>
    <w:rsid w:val="00304C77"/>
    <w:rsid w:val="00306E22"/>
    <w:rsid w:val="00316470"/>
    <w:rsid w:val="00334CCC"/>
    <w:rsid w:val="0038108B"/>
    <w:rsid w:val="0040039C"/>
    <w:rsid w:val="00422ECD"/>
    <w:rsid w:val="00471973"/>
    <w:rsid w:val="00480D54"/>
    <w:rsid w:val="004837D7"/>
    <w:rsid w:val="004879A7"/>
    <w:rsid w:val="004B3ED1"/>
    <w:rsid w:val="004C42AC"/>
    <w:rsid w:val="004F0AB3"/>
    <w:rsid w:val="004F2468"/>
    <w:rsid w:val="00505F15"/>
    <w:rsid w:val="00514C4C"/>
    <w:rsid w:val="00517379"/>
    <w:rsid w:val="00564B5E"/>
    <w:rsid w:val="00567AC2"/>
    <w:rsid w:val="005943DA"/>
    <w:rsid w:val="005A1C90"/>
    <w:rsid w:val="005A7AEF"/>
    <w:rsid w:val="006532F7"/>
    <w:rsid w:val="00657DD1"/>
    <w:rsid w:val="00674140"/>
    <w:rsid w:val="00675DA1"/>
    <w:rsid w:val="006C2E4D"/>
    <w:rsid w:val="006F236C"/>
    <w:rsid w:val="00714209"/>
    <w:rsid w:val="0072762A"/>
    <w:rsid w:val="007418A0"/>
    <w:rsid w:val="00742277"/>
    <w:rsid w:val="00750BE0"/>
    <w:rsid w:val="00760986"/>
    <w:rsid w:val="00772500"/>
    <w:rsid w:val="007C699D"/>
    <w:rsid w:val="007E1E89"/>
    <w:rsid w:val="007E451F"/>
    <w:rsid w:val="007F60DE"/>
    <w:rsid w:val="008234D1"/>
    <w:rsid w:val="00887543"/>
    <w:rsid w:val="008A3D23"/>
    <w:rsid w:val="008B1225"/>
    <w:rsid w:val="008B32E2"/>
    <w:rsid w:val="008C2F00"/>
    <w:rsid w:val="008E3F5C"/>
    <w:rsid w:val="009151DE"/>
    <w:rsid w:val="00934076"/>
    <w:rsid w:val="009C5544"/>
    <w:rsid w:val="009D5971"/>
    <w:rsid w:val="00A30CA2"/>
    <w:rsid w:val="00A523AF"/>
    <w:rsid w:val="00A5429B"/>
    <w:rsid w:val="00A656C3"/>
    <w:rsid w:val="00A6718A"/>
    <w:rsid w:val="00A848D1"/>
    <w:rsid w:val="00A967F1"/>
    <w:rsid w:val="00A9720A"/>
    <w:rsid w:val="00AA0F0D"/>
    <w:rsid w:val="00AE0FFA"/>
    <w:rsid w:val="00B10781"/>
    <w:rsid w:val="00B15113"/>
    <w:rsid w:val="00B47CA9"/>
    <w:rsid w:val="00B93965"/>
    <w:rsid w:val="00BD2815"/>
    <w:rsid w:val="00BF4781"/>
    <w:rsid w:val="00C413D0"/>
    <w:rsid w:val="00C465FC"/>
    <w:rsid w:val="00C5518B"/>
    <w:rsid w:val="00CA59FD"/>
    <w:rsid w:val="00CD0940"/>
    <w:rsid w:val="00D6673B"/>
    <w:rsid w:val="00DB22D4"/>
    <w:rsid w:val="00DB6716"/>
    <w:rsid w:val="00DC7F54"/>
    <w:rsid w:val="00DD02AE"/>
    <w:rsid w:val="00DE2748"/>
    <w:rsid w:val="00E110D9"/>
    <w:rsid w:val="00E144E6"/>
    <w:rsid w:val="00E7677C"/>
    <w:rsid w:val="00E76924"/>
    <w:rsid w:val="00EB5A1F"/>
    <w:rsid w:val="00F13E1A"/>
    <w:rsid w:val="00F22781"/>
    <w:rsid w:val="00F3392C"/>
    <w:rsid w:val="00F61B4E"/>
    <w:rsid w:val="00F74925"/>
    <w:rsid w:val="00FA7B92"/>
    <w:rsid w:val="00FD2C14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D8DA3"/>
  <w15:docId w15:val="{5FA03811-1A83-4100-96BF-0429E4EC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51F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8E3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3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3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3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3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3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3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3F5C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ittChar">
    <w:name w:val="Citát Char"/>
    <w:basedOn w:val="Standardnpsmoodstavce"/>
    <w:link w:val="Citt"/>
    <w:uiPriority w:val="29"/>
    <w:rsid w:val="008E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3F5C"/>
    <w:pPr>
      <w:ind w:left="720"/>
      <w:contextualSpacing/>
    </w:pPr>
    <w:rPr>
      <w:kern w:val="2"/>
    </w:rPr>
  </w:style>
  <w:style w:type="character" w:styleId="Zdraznnintenzivn">
    <w:name w:val="Intense Emphasis"/>
    <w:basedOn w:val="Standardnpsmoodstavce"/>
    <w:uiPriority w:val="21"/>
    <w:qFormat/>
    <w:rsid w:val="008E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3F5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E3F5C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ZhlavChar">
    <w:name w:val="Záhlaví Char"/>
    <w:basedOn w:val="Standardnpsmoodstavce"/>
    <w:link w:val="Zhlav"/>
    <w:uiPriority w:val="99"/>
    <w:rsid w:val="008E3F5C"/>
  </w:style>
  <w:style w:type="paragraph" w:styleId="Zpat">
    <w:name w:val="footer"/>
    <w:basedOn w:val="Normln"/>
    <w:link w:val="ZpatChar"/>
    <w:uiPriority w:val="99"/>
    <w:unhideWhenUsed/>
    <w:rsid w:val="008E3F5C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ZpatChar">
    <w:name w:val="Zápatí Char"/>
    <w:basedOn w:val="Standardnpsmoodstavce"/>
    <w:link w:val="Zpat"/>
    <w:uiPriority w:val="99"/>
    <w:rsid w:val="008E3F5C"/>
  </w:style>
  <w:style w:type="paragraph" w:styleId="Normlnweb">
    <w:name w:val="Normal (Web)"/>
    <w:basedOn w:val="Normln"/>
    <w:uiPriority w:val="99"/>
    <w:rsid w:val="007E451F"/>
    <w:pPr>
      <w:spacing w:after="300" w:line="255" w:lineRule="atLeast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7E451F"/>
    <w:rPr>
      <w:color w:val="0000FF"/>
      <w:u w:val="single"/>
    </w:rPr>
  </w:style>
  <w:style w:type="paragraph" w:styleId="Bezmezer">
    <w:name w:val="No Spacing"/>
    <w:uiPriority w:val="1"/>
    <w:qFormat/>
    <w:rsid w:val="007E451F"/>
    <w:pPr>
      <w:spacing w:after="0" w:line="240" w:lineRule="auto"/>
    </w:pPr>
    <w:rPr>
      <w:kern w:val="0"/>
    </w:rPr>
  </w:style>
  <w:style w:type="character" w:styleId="Siln">
    <w:name w:val="Strong"/>
    <w:basedOn w:val="Standardnpsmoodstavce"/>
    <w:uiPriority w:val="22"/>
    <w:qFormat/>
    <w:rsid w:val="007E451F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71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10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uzeum-polick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B3BC8-3892-4139-A815-C28994B0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Alena Jandlová</cp:lastModifiedBy>
  <cp:revision>9</cp:revision>
  <dcterms:created xsi:type="dcterms:W3CDTF">2026-08-07T07:37:00Z</dcterms:created>
  <dcterms:modified xsi:type="dcterms:W3CDTF">2026-09-08T06:09:00Z</dcterms:modified>
</cp:coreProperties>
</file>