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EF6" w:rsidRPr="0095028B" w:rsidRDefault="00D05EF6" w:rsidP="0095028B">
      <w:pPr>
        <w:jc w:val="center"/>
        <w:rPr>
          <w:rFonts w:ascii="Calibri" w:hAnsi="Calibri" w:cs="Calibri"/>
          <w:b/>
          <w:iCs/>
          <w:color w:val="3A3A3A" w:themeColor="background2" w:themeShade="40"/>
          <w:sz w:val="36"/>
          <w:szCs w:val="36"/>
        </w:rPr>
      </w:pPr>
      <w:r w:rsidRPr="0095028B">
        <w:rPr>
          <w:rFonts w:ascii="Calibri" w:hAnsi="Calibri" w:cs="Calibri"/>
          <w:b/>
          <w:iCs/>
          <w:color w:val="3A3A3A" w:themeColor="background2" w:themeShade="40"/>
          <w:sz w:val="36"/>
          <w:szCs w:val="36"/>
        </w:rPr>
        <w:t>KDYŽ U NÁS ŽILI KELTOVÉ!</w:t>
      </w:r>
    </w:p>
    <w:p w:rsidR="006007B8" w:rsidRPr="0095028B" w:rsidRDefault="0084202B" w:rsidP="00A75FA8">
      <w:pPr>
        <w:jc w:val="both"/>
        <w:rPr>
          <w:rFonts w:ascii="Calibri" w:hAnsi="Calibri" w:cs="Calibri"/>
          <w:b/>
          <w:noProof/>
          <w:color w:val="3A3A3A" w:themeColor="background2" w:themeShade="40"/>
          <w:sz w:val="24"/>
          <w:szCs w:val="24"/>
        </w:rPr>
      </w:pPr>
      <w:r w:rsidRPr="0095028B">
        <w:rPr>
          <w:rFonts w:ascii="Calibri" w:hAnsi="Calibri" w:cs="Calibri"/>
          <w:b/>
          <w:noProof/>
          <w:color w:val="3A3A3A" w:themeColor="background2" w:themeShade="40"/>
          <w:sz w:val="24"/>
          <w:szCs w:val="24"/>
        </w:rPr>
        <w:t>Vydejte se po stopách tajemných Keltů žijících na území východních čech a přesvědčte se, že historie není nuda!</w:t>
      </w:r>
      <w:r w:rsidR="00A75FA8" w:rsidRPr="0095028B">
        <w:rPr>
          <w:rFonts w:ascii="Calibri" w:hAnsi="Calibri" w:cs="Calibri"/>
          <w:b/>
          <w:bCs/>
          <w:color w:val="3A3A3A" w:themeColor="background2" w:themeShade="40"/>
          <w:sz w:val="24"/>
          <w:szCs w:val="24"/>
        </w:rPr>
        <w:t xml:space="preserve"> </w:t>
      </w:r>
      <w:r w:rsidR="000767F6" w:rsidRPr="0095028B">
        <w:rPr>
          <w:rFonts w:ascii="Calibri" w:hAnsi="Calibri" w:cs="Calibri"/>
          <w:b/>
          <w:bCs/>
          <w:color w:val="3A3A3A" w:themeColor="background2" w:themeShade="40"/>
          <w:sz w:val="24"/>
          <w:szCs w:val="24"/>
        </w:rPr>
        <w:t>Výstava</w:t>
      </w:r>
      <w:r w:rsidR="00A75FA8" w:rsidRPr="0095028B">
        <w:rPr>
          <w:rFonts w:ascii="Calibri" w:hAnsi="Calibri" w:cs="Calibri"/>
          <w:b/>
          <w:bCs/>
          <w:color w:val="3A3A3A" w:themeColor="background2" w:themeShade="40"/>
          <w:sz w:val="24"/>
          <w:szCs w:val="24"/>
        </w:rPr>
        <w:t xml:space="preserve"> </w:t>
      </w:r>
      <w:r w:rsidR="00A75FA8" w:rsidRPr="0095028B">
        <w:rPr>
          <w:rFonts w:ascii="Calibri" w:hAnsi="Calibri" w:cs="Calibri"/>
          <w:b/>
          <w:bCs/>
          <w:i/>
          <w:color w:val="3A3A3A" w:themeColor="background2" w:themeShade="40"/>
          <w:sz w:val="24"/>
          <w:szCs w:val="24"/>
        </w:rPr>
        <w:t>Keltové. Naše dávná minulost</w:t>
      </w:r>
      <w:r w:rsidR="00A75FA8" w:rsidRPr="0095028B">
        <w:rPr>
          <w:rFonts w:ascii="Calibri" w:hAnsi="Calibri" w:cs="Calibri"/>
          <w:b/>
          <w:bCs/>
          <w:color w:val="3A3A3A" w:themeColor="background2" w:themeShade="40"/>
          <w:sz w:val="24"/>
          <w:szCs w:val="24"/>
        </w:rPr>
        <w:t xml:space="preserve"> představí dobu</w:t>
      </w:r>
      <w:r w:rsidR="00A75FA8" w:rsidRPr="0095028B">
        <w:rPr>
          <w:rFonts w:ascii="Calibri" w:hAnsi="Calibri" w:cs="Calibri"/>
          <w:b/>
          <w:noProof/>
          <w:color w:val="3A3A3A" w:themeColor="background2" w:themeShade="40"/>
          <w:sz w:val="24"/>
          <w:szCs w:val="24"/>
        </w:rPr>
        <w:t xml:space="preserve"> posledních století před naším letopočtem a ukáže, jak se žilo na našem území v době železné.</w:t>
      </w:r>
      <w:r w:rsidRPr="0095028B">
        <w:rPr>
          <w:rFonts w:ascii="Calibri" w:hAnsi="Calibri" w:cs="Calibri"/>
          <w:b/>
          <w:noProof/>
          <w:color w:val="3A3A3A" w:themeColor="background2" w:themeShade="40"/>
          <w:sz w:val="24"/>
          <w:szCs w:val="24"/>
        </w:rPr>
        <w:t xml:space="preserve"> </w:t>
      </w:r>
      <w:r w:rsidR="005304FB" w:rsidRPr="0095028B">
        <w:rPr>
          <w:rFonts w:ascii="Calibri" w:hAnsi="Calibri" w:cs="Calibri"/>
          <w:b/>
          <w:noProof/>
          <w:color w:val="3A3A3A" w:themeColor="background2" w:themeShade="40"/>
          <w:sz w:val="24"/>
          <w:szCs w:val="24"/>
        </w:rPr>
        <w:t xml:space="preserve">Poznáte, jací byli Keltové udatní válečníci, zruční řemeslníci a zemědělci, první stavitelé cest i inovátoři! </w:t>
      </w:r>
    </w:p>
    <w:p w:rsidR="006007B8" w:rsidRPr="0095028B" w:rsidRDefault="006007B8" w:rsidP="006007B8">
      <w:pPr>
        <w:jc w:val="both"/>
        <w:rPr>
          <w:rFonts w:ascii="Calibri" w:hAnsi="Calibri" w:cs="Calibri"/>
          <w:noProof/>
          <w:sz w:val="24"/>
          <w:szCs w:val="24"/>
        </w:rPr>
      </w:pPr>
      <w:r w:rsidRPr="0095028B">
        <w:rPr>
          <w:rFonts w:ascii="Calibri" w:hAnsi="Calibri" w:cs="Calibri"/>
          <w:bCs/>
          <w:sz w:val="24"/>
          <w:szCs w:val="24"/>
        </w:rPr>
        <w:t xml:space="preserve">Výstava nabídne </w:t>
      </w:r>
      <w:r w:rsidR="00A75FA8" w:rsidRPr="0095028B">
        <w:rPr>
          <w:rFonts w:ascii="Calibri" w:hAnsi="Calibri" w:cs="Calibri"/>
          <w:noProof/>
          <w:sz w:val="24"/>
          <w:szCs w:val="24"/>
        </w:rPr>
        <w:t>významné archeologické nálezy, které dohromady skládají příběhy k</w:t>
      </w:r>
      <w:r w:rsidRPr="0095028B">
        <w:rPr>
          <w:rFonts w:ascii="Calibri" w:hAnsi="Calibri" w:cs="Calibri"/>
          <w:noProof/>
          <w:sz w:val="24"/>
          <w:szCs w:val="24"/>
        </w:rPr>
        <w:t>eltské společnosti a vypráví</w:t>
      </w:r>
      <w:r w:rsidR="00A75FA8" w:rsidRPr="0095028B">
        <w:rPr>
          <w:rFonts w:ascii="Calibri" w:hAnsi="Calibri" w:cs="Calibri"/>
          <w:noProof/>
          <w:sz w:val="24"/>
          <w:szCs w:val="24"/>
        </w:rPr>
        <w:t xml:space="preserve"> o tom, jak Keltové žili, jak se oblékali, zdobili, pracovali i válčili.</w:t>
      </w:r>
      <w:r w:rsidR="00D05EF6" w:rsidRPr="0095028B">
        <w:rPr>
          <w:rFonts w:ascii="Calibri" w:hAnsi="Calibri" w:cs="Calibri"/>
          <w:noProof/>
          <w:sz w:val="24"/>
          <w:szCs w:val="24"/>
        </w:rPr>
        <w:t xml:space="preserve"> Představuje archeologická naleziště východních Čech společně s nálezy, které dokazují, že archeologie nám může o člověku a světě kolem nás prozradit mnohem více, než si uvědomujeme.</w:t>
      </w:r>
      <w:r w:rsidR="00A75FA8" w:rsidRPr="0095028B">
        <w:rPr>
          <w:rFonts w:ascii="Calibri" w:hAnsi="Calibri" w:cs="Calibri"/>
          <w:noProof/>
          <w:sz w:val="24"/>
          <w:szCs w:val="24"/>
        </w:rPr>
        <w:t> </w:t>
      </w:r>
      <w:r w:rsidRPr="0095028B">
        <w:rPr>
          <w:rFonts w:ascii="Calibri" w:hAnsi="Calibri" w:cs="Calibri"/>
          <w:noProof/>
          <w:sz w:val="24"/>
          <w:szCs w:val="24"/>
        </w:rPr>
        <w:t xml:space="preserve">Výstava koncepčně vychází z výstavního projektu Na </w:t>
      </w:r>
      <w:r w:rsidR="00D05EF6" w:rsidRPr="0095028B">
        <w:rPr>
          <w:rFonts w:ascii="Calibri" w:hAnsi="Calibri" w:cs="Calibri"/>
          <w:noProof/>
          <w:sz w:val="24"/>
          <w:szCs w:val="24"/>
        </w:rPr>
        <w:t>okraji keltského světa Mgr. </w:t>
      </w:r>
      <w:r w:rsidRPr="0095028B">
        <w:rPr>
          <w:rFonts w:ascii="Calibri" w:hAnsi="Calibri" w:cs="Calibri"/>
          <w:noProof/>
          <w:sz w:val="24"/>
          <w:szCs w:val="24"/>
        </w:rPr>
        <w:t>Kateřiny Čechákové z Muzea východních Čech v Hradci Králové. Vznikla ve spolupráci s Východočeským muzeem v Pardubicích, Regionálním muzeem v Chrudimi, Regionálním muzeem a galerií Jičín, Městským muzeem Nový Bydžov, Muzeem Turnov a Muzeem Mladoboleslavska.</w:t>
      </w:r>
    </w:p>
    <w:p w:rsidR="00D05EF6" w:rsidRPr="0095028B" w:rsidRDefault="006007B8" w:rsidP="00A75FA8">
      <w:pPr>
        <w:jc w:val="both"/>
        <w:rPr>
          <w:rFonts w:ascii="Calibri" w:hAnsi="Calibri" w:cs="Calibri"/>
          <w:noProof/>
          <w:sz w:val="24"/>
          <w:szCs w:val="24"/>
        </w:rPr>
      </w:pPr>
      <w:r w:rsidRPr="0095028B">
        <w:rPr>
          <w:rFonts w:ascii="Calibri" w:hAnsi="Calibri" w:cs="Calibri"/>
          <w:noProof/>
          <w:sz w:val="24"/>
          <w:szCs w:val="24"/>
        </w:rPr>
        <w:t>Návštěvník nahlédne p</w:t>
      </w:r>
      <w:r w:rsidR="00A75FA8" w:rsidRPr="0095028B">
        <w:rPr>
          <w:rFonts w:ascii="Calibri" w:hAnsi="Calibri" w:cs="Calibri"/>
          <w:noProof/>
          <w:sz w:val="24"/>
          <w:szCs w:val="24"/>
        </w:rPr>
        <w:t>ros</w:t>
      </w:r>
      <w:r w:rsidRPr="0095028B">
        <w:rPr>
          <w:rFonts w:ascii="Calibri" w:hAnsi="Calibri" w:cs="Calibri"/>
          <w:noProof/>
          <w:sz w:val="24"/>
          <w:szCs w:val="24"/>
        </w:rPr>
        <w:t>třednictvím projekce do minulosti, prohlédne</w:t>
      </w:r>
      <w:r w:rsidR="00A75FA8" w:rsidRPr="0095028B">
        <w:rPr>
          <w:rFonts w:ascii="Calibri" w:hAnsi="Calibri" w:cs="Calibri"/>
          <w:noProof/>
          <w:sz w:val="24"/>
          <w:szCs w:val="24"/>
        </w:rPr>
        <w:t xml:space="preserve"> si rekonstrukci největšího oppida na našem území a keltskou polozemnici na interaktivním 3D modelu.</w:t>
      </w:r>
      <w:r w:rsidRPr="0095028B">
        <w:rPr>
          <w:rFonts w:ascii="Calibri" w:hAnsi="Calibri" w:cs="Calibri"/>
          <w:noProof/>
          <w:sz w:val="24"/>
          <w:szCs w:val="24"/>
        </w:rPr>
        <w:t xml:space="preserve"> Bude mít příležitost prohlédnout si, vzít do ruky a mnohdy i vyzkoušet repliky běžných předmětů z doby latenské. </w:t>
      </w:r>
      <w:r w:rsidRPr="0095028B">
        <w:rPr>
          <w:rFonts w:ascii="Calibri" w:hAnsi="Calibri" w:cs="Calibri"/>
          <w:i/>
          <w:noProof/>
          <w:sz w:val="24"/>
          <w:szCs w:val="24"/>
        </w:rPr>
        <w:t>„</w:t>
      </w:r>
      <w:r w:rsidR="00A75FA8" w:rsidRPr="0095028B">
        <w:rPr>
          <w:rFonts w:ascii="Calibri" w:hAnsi="Calibri" w:cs="Calibri"/>
          <w:i/>
          <w:noProof/>
          <w:sz w:val="24"/>
          <w:szCs w:val="24"/>
        </w:rPr>
        <w:t>Vžijete se do role archeologa a odkryjete společně s námi kousek historie. Zjistíte, že i malý střep může vyprávět velké příběhy. Objevíte keltskou výjimečnost – vyzkoušíte inovativní keltský oděv, otestujete svoji řemeslnou zručnost, kterou byli Keltové proslulí, vyrazíte si minci či si vyrobíte drobný šperk.</w:t>
      </w:r>
      <w:r w:rsidRPr="0095028B">
        <w:rPr>
          <w:rFonts w:ascii="Calibri" w:hAnsi="Calibri" w:cs="Calibri"/>
          <w:i/>
          <w:noProof/>
          <w:sz w:val="24"/>
          <w:szCs w:val="24"/>
        </w:rPr>
        <w:t>“</w:t>
      </w:r>
      <w:r w:rsidRPr="0095028B">
        <w:rPr>
          <w:rFonts w:ascii="Calibri" w:hAnsi="Calibri" w:cs="Calibri"/>
          <w:noProof/>
          <w:sz w:val="24"/>
          <w:szCs w:val="24"/>
        </w:rPr>
        <w:t xml:space="preserve"> představuje aktivní část </w:t>
      </w:r>
      <w:r w:rsidR="00D05EF6" w:rsidRPr="0095028B">
        <w:rPr>
          <w:rFonts w:ascii="Calibri" w:hAnsi="Calibri" w:cs="Calibri"/>
          <w:noProof/>
          <w:sz w:val="24"/>
          <w:szCs w:val="24"/>
        </w:rPr>
        <w:t>výstavy muzejní edukátorka Mgr. </w:t>
      </w:r>
      <w:r w:rsidRPr="0095028B">
        <w:rPr>
          <w:rFonts w:ascii="Calibri" w:hAnsi="Calibri" w:cs="Calibri"/>
          <w:noProof/>
          <w:sz w:val="24"/>
          <w:szCs w:val="24"/>
        </w:rPr>
        <w:t>Simona Valachová.</w:t>
      </w:r>
      <w:r w:rsidR="00A75FA8" w:rsidRPr="0095028B">
        <w:rPr>
          <w:rFonts w:ascii="Calibri" w:hAnsi="Calibri" w:cs="Calibri"/>
          <w:noProof/>
          <w:sz w:val="24"/>
          <w:szCs w:val="24"/>
        </w:rPr>
        <w:t xml:space="preserve"> </w:t>
      </w:r>
    </w:p>
    <w:p w:rsidR="00D05EF6" w:rsidRPr="0095028B" w:rsidRDefault="00D05EF6" w:rsidP="00A75FA8">
      <w:pPr>
        <w:jc w:val="both"/>
        <w:rPr>
          <w:rFonts w:ascii="Calibri" w:hAnsi="Calibri" w:cs="Calibri"/>
          <w:noProof/>
          <w:sz w:val="24"/>
          <w:szCs w:val="24"/>
        </w:rPr>
      </w:pPr>
      <w:r w:rsidRPr="0095028B">
        <w:rPr>
          <w:rFonts w:ascii="Calibri" w:hAnsi="Calibri" w:cs="Calibri"/>
          <w:noProof/>
          <w:sz w:val="24"/>
          <w:szCs w:val="24"/>
        </w:rPr>
        <w:t xml:space="preserve">Výstava </w:t>
      </w:r>
      <w:r w:rsidRPr="0095028B">
        <w:rPr>
          <w:rFonts w:ascii="Calibri" w:hAnsi="Calibri" w:cs="Calibri"/>
          <w:i/>
          <w:noProof/>
          <w:sz w:val="24"/>
          <w:szCs w:val="24"/>
        </w:rPr>
        <w:t>Keltové. Naše dávná minulost</w:t>
      </w:r>
      <w:r w:rsidRPr="0095028B">
        <w:rPr>
          <w:rFonts w:ascii="Calibri" w:hAnsi="Calibri" w:cs="Calibri"/>
          <w:noProof/>
          <w:sz w:val="24"/>
          <w:szCs w:val="24"/>
        </w:rPr>
        <w:t xml:space="preserve"> potrvá v Městském muzeu a galerii Polička od 28. září 2025 do 4. ledna 2026. </w:t>
      </w:r>
    </w:p>
    <w:p w:rsidR="000B7E99" w:rsidRPr="0095028B" w:rsidRDefault="00D05EF6" w:rsidP="000B7E99">
      <w:pPr>
        <w:shd w:val="clear" w:color="auto" w:fill="FFFFFF"/>
        <w:spacing w:before="240" w:after="240" w:line="240" w:lineRule="auto"/>
        <w:contextualSpacing/>
        <w:jc w:val="both"/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</w:pPr>
      <w:r w:rsidRPr="0095028B">
        <w:rPr>
          <w:rFonts w:ascii="Calibri" w:hAnsi="Calibri" w:cs="Calibri"/>
          <w:noProof/>
          <w:sz w:val="24"/>
          <w:szCs w:val="24"/>
        </w:rPr>
        <w:t xml:space="preserve">Bude zahájena </w:t>
      </w:r>
      <w:r w:rsidRPr="0095028B">
        <w:rPr>
          <w:rFonts w:ascii="Calibri" w:hAnsi="Calibri" w:cs="Calibri"/>
          <w:b/>
          <w:noProof/>
          <w:color w:val="3A7C22" w:themeColor="accent6" w:themeShade="BF"/>
          <w:sz w:val="24"/>
          <w:szCs w:val="24"/>
        </w:rPr>
        <w:t xml:space="preserve">KELTSKOU VERNISÁŽÍ </w:t>
      </w:r>
      <w:r w:rsidR="00A75FA8" w:rsidRPr="0095028B">
        <w:rPr>
          <w:rFonts w:ascii="Calibri" w:hAnsi="Calibri" w:cs="Calibri"/>
          <w:b/>
          <w:noProof/>
          <w:color w:val="3A7C22" w:themeColor="accent6" w:themeShade="BF"/>
          <w:sz w:val="24"/>
          <w:szCs w:val="24"/>
        </w:rPr>
        <w:t>v neděli 28. září 2025 od 16 hodin</w:t>
      </w:r>
      <w:r w:rsidR="00A75FA8" w:rsidRPr="0095028B">
        <w:rPr>
          <w:rFonts w:ascii="Calibri" w:hAnsi="Calibri" w:cs="Calibri"/>
          <w:noProof/>
          <w:sz w:val="24"/>
          <w:szCs w:val="24"/>
        </w:rPr>
        <w:t xml:space="preserve"> v muzeu. Vyzkoušíte si </w:t>
      </w:r>
      <w:r w:rsidRPr="0095028B">
        <w:rPr>
          <w:rFonts w:ascii="Calibri" w:hAnsi="Calibri" w:cs="Calibri"/>
          <w:noProof/>
          <w:sz w:val="24"/>
          <w:szCs w:val="24"/>
        </w:rPr>
        <w:t xml:space="preserve">zde </w:t>
      </w:r>
      <w:r w:rsidR="00A75FA8" w:rsidRPr="0095028B">
        <w:rPr>
          <w:rFonts w:ascii="Calibri" w:hAnsi="Calibri" w:cs="Calibri"/>
          <w:noProof/>
          <w:sz w:val="24"/>
          <w:szCs w:val="24"/>
        </w:rPr>
        <w:t>keltský oděv a prohlédnete si, jak vznikne předením nit a tkaním na hřebenovém stávku látka. Uvidíte keltské bojovníky v plné zbroji a výstroji, dokonce při boji.</w:t>
      </w:r>
      <w:r w:rsidRPr="0095028B">
        <w:rPr>
          <w:rFonts w:ascii="Calibri" w:hAnsi="Calibri" w:cs="Calibri"/>
          <w:noProof/>
          <w:sz w:val="24"/>
          <w:szCs w:val="24"/>
        </w:rPr>
        <w:t xml:space="preserve"> Připravíte si kovový odlitek k ražbě a vyrazíte si minci na památku.</w:t>
      </w:r>
      <w:r w:rsidR="00A75FA8" w:rsidRPr="0095028B">
        <w:rPr>
          <w:rFonts w:ascii="Calibri" w:hAnsi="Calibri" w:cs="Calibri"/>
          <w:noProof/>
          <w:sz w:val="24"/>
          <w:szCs w:val="24"/>
        </w:rPr>
        <w:t xml:space="preserve"> Ochutnáte </w:t>
      </w:r>
      <w:r w:rsidRPr="0095028B">
        <w:rPr>
          <w:rFonts w:ascii="Calibri" w:hAnsi="Calibri" w:cs="Calibri"/>
          <w:noProof/>
          <w:sz w:val="24"/>
          <w:szCs w:val="24"/>
        </w:rPr>
        <w:t xml:space="preserve">z bohatě prostřeného stolu </w:t>
      </w:r>
      <w:r w:rsidR="00A75FA8" w:rsidRPr="0095028B">
        <w:rPr>
          <w:rFonts w:ascii="Calibri" w:hAnsi="Calibri" w:cs="Calibri"/>
          <w:noProof/>
          <w:sz w:val="24"/>
          <w:szCs w:val="24"/>
        </w:rPr>
        <w:t>keltskou kuchyni vonící medem a zjistíte více o pravěké stravě. Na vaše zvídavé otázky vám rádi odpoví odborníci ze</w:t>
      </w:r>
      <w:r w:rsidR="000B7E99" w:rsidRPr="0095028B">
        <w:rPr>
          <w:rFonts w:ascii="Calibri" w:hAnsi="Calibri" w:cs="Calibri"/>
          <w:noProof/>
          <w:sz w:val="24"/>
          <w:szCs w:val="24"/>
        </w:rPr>
        <w:t xml:space="preserve"> </w:t>
      </w:r>
      <w:r w:rsidR="000B7E99" w:rsidRPr="0095028B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>Země Keltů</w:t>
      </w:r>
      <w:r w:rsidR="000B7E99" w:rsidRPr="0095028B">
        <w:rPr>
          <w:rFonts w:ascii="Calibri" w:hAnsi="Calibri" w:cs="Calibri"/>
          <w:color w:val="222222"/>
          <w:shd w:val="clear" w:color="auto" w:fill="FFFFFF"/>
        </w:rPr>
        <w:t xml:space="preserve">, Kmene </w:t>
      </w:r>
      <w:proofErr w:type="spellStart"/>
      <w:r w:rsidR="000B7E99" w:rsidRPr="0095028B">
        <w:rPr>
          <w:rFonts w:ascii="Calibri" w:hAnsi="Calibri" w:cs="Calibri"/>
          <w:color w:val="222222"/>
          <w:shd w:val="clear" w:color="auto" w:fill="FFFFFF"/>
        </w:rPr>
        <w:t>Boii</w:t>
      </w:r>
      <w:proofErr w:type="spellEnd"/>
      <w:r w:rsidR="000B7E99" w:rsidRPr="0095028B">
        <w:rPr>
          <w:rFonts w:ascii="Calibri" w:hAnsi="Calibri" w:cs="Calibri"/>
          <w:color w:val="222222"/>
          <w:shd w:val="clear" w:color="auto" w:fill="FFFFFF"/>
        </w:rPr>
        <w:t xml:space="preserve"> a </w:t>
      </w:r>
      <w:proofErr w:type="spellStart"/>
      <w:r w:rsidR="000B7E99" w:rsidRPr="0095028B">
        <w:rPr>
          <w:rFonts w:ascii="Calibri" w:hAnsi="Calibri" w:cs="Calibri"/>
          <w:color w:val="222222"/>
          <w:shd w:val="clear" w:color="auto" w:fill="FFFFFF"/>
        </w:rPr>
        <w:t>Celtae</w:t>
      </w:r>
      <w:proofErr w:type="spellEnd"/>
      <w:r w:rsidR="000B7E99" w:rsidRPr="0095028B">
        <w:rPr>
          <w:rFonts w:ascii="Calibri" w:hAnsi="Calibri" w:cs="Calibri"/>
          <w:color w:val="222222"/>
          <w:shd w:val="clear" w:color="auto" w:fill="FFFFFF"/>
        </w:rPr>
        <w:t xml:space="preserve"> </w:t>
      </w:r>
      <w:proofErr w:type="spellStart"/>
      <w:r w:rsidR="000B7E99" w:rsidRPr="0095028B">
        <w:rPr>
          <w:rFonts w:ascii="Calibri" w:hAnsi="Calibri" w:cs="Calibri"/>
          <w:color w:val="222222"/>
          <w:shd w:val="clear" w:color="auto" w:fill="FFFFFF"/>
        </w:rPr>
        <w:t>Ferrei</w:t>
      </w:r>
      <w:proofErr w:type="spellEnd"/>
      <w:r w:rsidR="000B7E99" w:rsidRPr="0095028B">
        <w:rPr>
          <w:rFonts w:ascii="Calibri" w:eastAsia="Times New Roman" w:hAnsi="Calibri" w:cs="Calibri"/>
          <w:color w:val="000000" w:themeColor="text1"/>
          <w:sz w:val="24"/>
          <w:szCs w:val="24"/>
          <w:lang w:eastAsia="cs-CZ"/>
        </w:rPr>
        <w:t xml:space="preserve">. </w:t>
      </w:r>
      <w:r w:rsidR="000B7E99" w:rsidRPr="0095028B">
        <w:rPr>
          <w:rFonts w:ascii="Calibri" w:eastAsia="Times New Roman" w:hAnsi="Calibri" w:cs="Calibri"/>
          <w:sz w:val="24"/>
          <w:szCs w:val="24"/>
          <w:lang w:eastAsia="cs-CZ"/>
        </w:rPr>
        <w:t>Přijďte objevit naši dávnou minulost!</w:t>
      </w:r>
    </w:p>
    <w:p w:rsidR="000B7E99" w:rsidRPr="0095028B" w:rsidRDefault="000B7E99" w:rsidP="008A3D23">
      <w:pPr>
        <w:contextualSpacing/>
        <w:rPr>
          <w:rFonts w:ascii="Calibri" w:hAnsi="Calibri" w:cs="Calibri"/>
          <w:b/>
          <w:noProof/>
        </w:rPr>
      </w:pPr>
    </w:p>
    <w:p w:rsidR="008A3D23" w:rsidRPr="0095028B" w:rsidRDefault="008A3D23" w:rsidP="00CD0940">
      <w:pPr>
        <w:contextualSpacing/>
        <w:rPr>
          <w:rFonts w:ascii="Calibri" w:eastAsia="Calibri" w:hAnsi="Calibri" w:cs="Calibri"/>
          <w:b/>
          <w:noProof/>
          <w:color w:val="3A7C22" w:themeColor="accent6" w:themeShade="BF"/>
        </w:rPr>
      </w:pPr>
      <w:r w:rsidRPr="0095028B">
        <w:rPr>
          <w:rFonts w:ascii="Calibri" w:hAnsi="Calibri" w:cs="Calibri"/>
          <w:b/>
          <w:noProof/>
          <w:color w:val="3A7C22" w:themeColor="accent6" w:themeShade="BF"/>
        </w:rPr>
        <w:t>KONTAKT: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  <w:color w:val="3A7C22" w:themeColor="accent6" w:themeShade="BF"/>
        </w:rPr>
      </w:pPr>
      <w:r w:rsidRPr="0095028B">
        <w:rPr>
          <w:rFonts w:ascii="Calibri" w:hAnsi="Calibri" w:cs="Calibri"/>
          <w:b/>
          <w:noProof/>
          <w:color w:val="3A7C22" w:themeColor="accent6" w:themeShade="BF"/>
        </w:rPr>
        <w:t>SIMONA VALACHOVÁ</w:t>
      </w:r>
    </w:p>
    <w:p w:rsidR="008A3D23" w:rsidRPr="0095028B" w:rsidRDefault="008A3D23" w:rsidP="00CD0940">
      <w:pPr>
        <w:contextualSpacing/>
        <w:rPr>
          <w:rFonts w:ascii="Calibri" w:hAnsi="Calibri" w:cs="Calibri"/>
          <w:b/>
          <w:i/>
          <w:noProof/>
          <w:color w:val="3A7C22" w:themeColor="accent6" w:themeShade="BF"/>
        </w:rPr>
      </w:pPr>
      <w:r w:rsidRPr="0095028B">
        <w:rPr>
          <w:rFonts w:ascii="Calibri" w:hAnsi="Calibri" w:cs="Calibri"/>
          <w:b/>
          <w:i/>
          <w:noProof/>
          <w:color w:val="3A7C22" w:themeColor="accent6" w:themeShade="BF"/>
        </w:rPr>
        <w:t>Městské muzeum a galerie Polička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Tylova 114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572 01 Polička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Tel.: +420 461 723 855</w:t>
      </w:r>
    </w:p>
    <w:p w:rsidR="008A3D23" w:rsidRPr="0095028B" w:rsidRDefault="008A3D23" w:rsidP="00CD0940">
      <w:pPr>
        <w:contextualSpacing/>
        <w:rPr>
          <w:rFonts w:ascii="Calibri" w:hAnsi="Calibri" w:cs="Calibri"/>
          <w:noProof/>
        </w:rPr>
      </w:pPr>
      <w:r w:rsidRPr="0095028B">
        <w:rPr>
          <w:rFonts w:ascii="Calibri" w:hAnsi="Calibri" w:cs="Calibri"/>
          <w:noProof/>
        </w:rPr>
        <w:t>e-mail: valachova@muzeum.policka.org</w:t>
      </w:r>
    </w:p>
    <w:p w:rsidR="007E1E89" w:rsidRPr="0095028B" w:rsidRDefault="00CD0940" w:rsidP="008A3D23">
      <w:pPr>
        <w:contextualSpacing/>
        <w:rPr>
          <w:rFonts w:ascii="Calibri" w:hAnsi="Calibri" w:cs="Calibri"/>
        </w:rPr>
      </w:pPr>
      <w:hyperlink r:id="rId7" w:history="1">
        <w:r w:rsidRPr="0095028B">
          <w:rPr>
            <w:rStyle w:val="Hypertextovodkaz"/>
            <w:rFonts w:ascii="Calibri" w:hAnsi="Calibri" w:cs="Calibri"/>
            <w:noProof/>
          </w:rPr>
          <w:t>www.muzeum-policka.cz</w:t>
        </w:r>
      </w:hyperlink>
    </w:p>
    <w:p w:rsidR="000767F6" w:rsidRPr="0095028B" w:rsidRDefault="000767F6">
      <w:pPr>
        <w:contextualSpacing/>
        <w:rPr>
          <w:rFonts w:ascii="Calibri" w:hAnsi="Calibri" w:cs="Calibri"/>
          <w:noProof/>
        </w:rPr>
      </w:pPr>
    </w:p>
    <w:sectPr w:rsidR="000767F6" w:rsidRPr="0095028B" w:rsidSect="008E3F5C">
      <w:headerReference w:type="default" r:id="rId8"/>
      <w:pgSz w:w="11906" w:h="16838"/>
      <w:pgMar w:top="266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202B" w:rsidRDefault="0084202B" w:rsidP="008E3F5C">
      <w:pPr>
        <w:spacing w:after="0" w:line="240" w:lineRule="auto"/>
      </w:pPr>
      <w:r>
        <w:separator/>
      </w:r>
    </w:p>
  </w:endnote>
  <w:endnote w:type="continuationSeparator" w:id="0">
    <w:p w:rsidR="0084202B" w:rsidRDefault="0084202B" w:rsidP="008E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202B" w:rsidRDefault="0084202B" w:rsidP="008E3F5C">
      <w:pPr>
        <w:spacing w:after="0" w:line="240" w:lineRule="auto"/>
      </w:pPr>
      <w:r>
        <w:separator/>
      </w:r>
    </w:p>
  </w:footnote>
  <w:footnote w:type="continuationSeparator" w:id="0">
    <w:p w:rsidR="0084202B" w:rsidRDefault="0084202B" w:rsidP="008E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02B" w:rsidRDefault="0084202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15" cy="10691999"/>
          <wp:effectExtent l="0" t="0" r="0" b="0"/>
          <wp:wrapNone/>
          <wp:docPr id="1754729644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29644" name="Grafický objekt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5" cy="1069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BB6"/>
    <w:rsid w:val="0000744F"/>
    <w:rsid w:val="00013CE6"/>
    <w:rsid w:val="00015219"/>
    <w:rsid w:val="00057BFB"/>
    <w:rsid w:val="000767F6"/>
    <w:rsid w:val="000814AC"/>
    <w:rsid w:val="000B2B91"/>
    <w:rsid w:val="000B7E99"/>
    <w:rsid w:val="000E3C03"/>
    <w:rsid w:val="000E4242"/>
    <w:rsid w:val="0010358F"/>
    <w:rsid w:val="00122B62"/>
    <w:rsid w:val="00135933"/>
    <w:rsid w:val="00157A3A"/>
    <w:rsid w:val="001876BB"/>
    <w:rsid w:val="001A4994"/>
    <w:rsid w:val="001F380D"/>
    <w:rsid w:val="00216863"/>
    <w:rsid w:val="00232A71"/>
    <w:rsid w:val="00267A84"/>
    <w:rsid w:val="00297530"/>
    <w:rsid w:val="002D6BB6"/>
    <w:rsid w:val="00304C77"/>
    <w:rsid w:val="00316C61"/>
    <w:rsid w:val="00334CCC"/>
    <w:rsid w:val="003D2B8E"/>
    <w:rsid w:val="0040039C"/>
    <w:rsid w:val="00480D54"/>
    <w:rsid w:val="004837D7"/>
    <w:rsid w:val="004879A7"/>
    <w:rsid w:val="004B3ED1"/>
    <w:rsid w:val="004F0AB3"/>
    <w:rsid w:val="004F2468"/>
    <w:rsid w:val="00505F15"/>
    <w:rsid w:val="00514C4C"/>
    <w:rsid w:val="00517379"/>
    <w:rsid w:val="005304FB"/>
    <w:rsid w:val="00564B5E"/>
    <w:rsid w:val="00567AC2"/>
    <w:rsid w:val="00573C51"/>
    <w:rsid w:val="005943DA"/>
    <w:rsid w:val="005A1C90"/>
    <w:rsid w:val="005A7AEF"/>
    <w:rsid w:val="005E1712"/>
    <w:rsid w:val="005F4B81"/>
    <w:rsid w:val="006007B8"/>
    <w:rsid w:val="006532F7"/>
    <w:rsid w:val="00657DD1"/>
    <w:rsid w:val="00675DA1"/>
    <w:rsid w:val="006F236C"/>
    <w:rsid w:val="00711657"/>
    <w:rsid w:val="0072762A"/>
    <w:rsid w:val="007418A0"/>
    <w:rsid w:val="00742277"/>
    <w:rsid w:val="00750BE0"/>
    <w:rsid w:val="00754127"/>
    <w:rsid w:val="00760986"/>
    <w:rsid w:val="007C699D"/>
    <w:rsid w:val="007E1E89"/>
    <w:rsid w:val="007E451F"/>
    <w:rsid w:val="007F60DE"/>
    <w:rsid w:val="008234D1"/>
    <w:rsid w:val="0084202B"/>
    <w:rsid w:val="00887543"/>
    <w:rsid w:val="008A3D23"/>
    <w:rsid w:val="008B1225"/>
    <w:rsid w:val="008B32E2"/>
    <w:rsid w:val="008C2F00"/>
    <w:rsid w:val="008E3F5C"/>
    <w:rsid w:val="008F2F7D"/>
    <w:rsid w:val="00934076"/>
    <w:rsid w:val="0095028B"/>
    <w:rsid w:val="00955F22"/>
    <w:rsid w:val="009A5475"/>
    <w:rsid w:val="00A30CA2"/>
    <w:rsid w:val="00A5274C"/>
    <w:rsid w:val="00A5429B"/>
    <w:rsid w:val="00A75FA8"/>
    <w:rsid w:val="00A848D1"/>
    <w:rsid w:val="00A967F1"/>
    <w:rsid w:val="00A9720A"/>
    <w:rsid w:val="00AA0F0D"/>
    <w:rsid w:val="00AE0FFA"/>
    <w:rsid w:val="00B10781"/>
    <w:rsid w:val="00B15113"/>
    <w:rsid w:val="00B93965"/>
    <w:rsid w:val="00BD2815"/>
    <w:rsid w:val="00C413D0"/>
    <w:rsid w:val="00C465FC"/>
    <w:rsid w:val="00C5518B"/>
    <w:rsid w:val="00CA59FD"/>
    <w:rsid w:val="00CD0940"/>
    <w:rsid w:val="00CD4ED8"/>
    <w:rsid w:val="00D05EF6"/>
    <w:rsid w:val="00D6673B"/>
    <w:rsid w:val="00DB22D4"/>
    <w:rsid w:val="00DB6716"/>
    <w:rsid w:val="00DC7F54"/>
    <w:rsid w:val="00DE2748"/>
    <w:rsid w:val="00E110D9"/>
    <w:rsid w:val="00E144E6"/>
    <w:rsid w:val="00E76924"/>
    <w:rsid w:val="00F13E1A"/>
    <w:rsid w:val="00F61B4E"/>
    <w:rsid w:val="00F74925"/>
    <w:rsid w:val="00FA7B92"/>
    <w:rsid w:val="00FD2C14"/>
    <w:rsid w:val="00FE6317"/>
    <w:rsid w:val="00FF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9A089"/>
  <w15:docId w15:val="{983C9650-C816-4855-9093-DE487833D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451F"/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8E3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F5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F5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F5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F5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F5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F5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F5C"/>
    <w:pPr>
      <w:spacing w:before="160"/>
      <w:jc w:val="center"/>
    </w:pPr>
    <w:rPr>
      <w:i/>
      <w:iCs/>
      <w:color w:val="404040" w:themeColor="text1" w:themeTint="BF"/>
      <w:kern w:val="2"/>
    </w:rPr>
  </w:style>
  <w:style w:type="character" w:customStyle="1" w:styleId="CittChar">
    <w:name w:val="Citát Char"/>
    <w:basedOn w:val="Standardnpsmoodstavce"/>
    <w:link w:val="Citt"/>
    <w:uiPriority w:val="29"/>
    <w:rsid w:val="008E3F5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F5C"/>
    <w:pPr>
      <w:ind w:left="720"/>
      <w:contextualSpacing/>
    </w:pPr>
    <w:rPr>
      <w:kern w:val="2"/>
    </w:rPr>
  </w:style>
  <w:style w:type="character" w:styleId="Zdraznnintenzivn">
    <w:name w:val="Intense Emphasis"/>
    <w:basedOn w:val="Standardnpsmoodstavce"/>
    <w:uiPriority w:val="21"/>
    <w:qFormat/>
    <w:rsid w:val="008E3F5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F5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F5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hlavChar">
    <w:name w:val="Záhlaví Char"/>
    <w:basedOn w:val="Standardnpsmoodstavce"/>
    <w:link w:val="Zhlav"/>
    <w:uiPriority w:val="99"/>
    <w:rsid w:val="008E3F5C"/>
  </w:style>
  <w:style w:type="paragraph" w:styleId="Zpat">
    <w:name w:val="footer"/>
    <w:basedOn w:val="Normln"/>
    <w:link w:val="ZpatChar"/>
    <w:uiPriority w:val="99"/>
    <w:unhideWhenUsed/>
    <w:rsid w:val="008E3F5C"/>
    <w:pPr>
      <w:tabs>
        <w:tab w:val="center" w:pos="4536"/>
        <w:tab w:val="right" w:pos="9072"/>
      </w:tabs>
      <w:spacing w:after="0" w:line="240" w:lineRule="auto"/>
    </w:pPr>
    <w:rPr>
      <w:kern w:val="2"/>
    </w:rPr>
  </w:style>
  <w:style w:type="character" w:customStyle="1" w:styleId="ZpatChar">
    <w:name w:val="Zápatí Char"/>
    <w:basedOn w:val="Standardnpsmoodstavce"/>
    <w:link w:val="Zpat"/>
    <w:uiPriority w:val="99"/>
    <w:rsid w:val="008E3F5C"/>
  </w:style>
  <w:style w:type="paragraph" w:styleId="Normlnweb">
    <w:name w:val="Normal (Web)"/>
    <w:basedOn w:val="Normln"/>
    <w:uiPriority w:val="99"/>
    <w:rsid w:val="007E451F"/>
    <w:pPr>
      <w:spacing w:after="300" w:line="255" w:lineRule="atLeast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7E451F"/>
    <w:rPr>
      <w:color w:val="0000FF"/>
      <w:u w:val="single"/>
    </w:rPr>
  </w:style>
  <w:style w:type="paragraph" w:styleId="Bezmezer">
    <w:name w:val="No Spacing"/>
    <w:uiPriority w:val="1"/>
    <w:qFormat/>
    <w:rsid w:val="007E451F"/>
    <w:pPr>
      <w:spacing w:after="0" w:line="240" w:lineRule="auto"/>
    </w:pPr>
    <w:rPr>
      <w:kern w:val="0"/>
    </w:rPr>
  </w:style>
  <w:style w:type="character" w:styleId="Siln">
    <w:name w:val="Strong"/>
    <w:basedOn w:val="Standardnpsmoodstavce"/>
    <w:uiPriority w:val="22"/>
    <w:qFormat/>
    <w:rsid w:val="007E45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104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zeum-policka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71345-7C85-4CAD-8A0D-C58DFA467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384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Muzeum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Alena Jandlová</cp:lastModifiedBy>
  <cp:revision>5</cp:revision>
  <dcterms:created xsi:type="dcterms:W3CDTF">2025-09-08T08:19:00Z</dcterms:created>
  <dcterms:modified xsi:type="dcterms:W3CDTF">2025-09-15T13:07:00Z</dcterms:modified>
</cp:coreProperties>
</file>