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92" w:rsidRDefault="007E451F" w:rsidP="00F61B4E">
      <w:pPr>
        <w:spacing w:line="276" w:lineRule="auto"/>
        <w:jc w:val="both"/>
        <w:rPr>
          <w:rFonts w:ascii="Vida 32 Pro" w:hAnsi="Vida 32 Pro" w:cstheme="majorBidi"/>
          <w:b/>
          <w:sz w:val="32"/>
          <w:szCs w:val="32"/>
        </w:rPr>
      </w:pPr>
      <w:r w:rsidRPr="007E451F">
        <w:rPr>
          <w:rFonts w:ascii="Vida 32 Pro" w:hAnsi="Vida 32 Pro" w:cstheme="majorBidi"/>
          <w:b/>
          <w:sz w:val="32"/>
          <w:szCs w:val="32"/>
        </w:rPr>
        <w:t>Polička si opět připomene židovské oběti holocaustu. Ve městě budou odhaleny nové kameny zmizelých</w:t>
      </w:r>
    </w:p>
    <w:p w:rsidR="00F61B4E" w:rsidRPr="007E451F" w:rsidRDefault="00F61B4E" w:rsidP="00F61B4E">
      <w:pPr>
        <w:spacing w:line="240" w:lineRule="auto"/>
        <w:jc w:val="both"/>
        <w:rPr>
          <w:rFonts w:ascii="Vida 32 Pro" w:hAnsi="Vida 32 Pro" w:cstheme="majorBidi"/>
          <w:b/>
          <w:sz w:val="32"/>
          <w:szCs w:val="32"/>
        </w:rPr>
      </w:pPr>
    </w:p>
    <w:p w:rsidR="007E451F" w:rsidRPr="00F61B4E" w:rsidRDefault="007E451F" w:rsidP="00F61B4E">
      <w:pPr>
        <w:spacing w:line="276" w:lineRule="auto"/>
        <w:jc w:val="both"/>
        <w:rPr>
          <w:rStyle w:val="Siln"/>
          <w:rFonts w:ascii="Vida 32 Pro" w:hAnsi="Vida 32 Pro"/>
          <w:b w:val="0"/>
          <w:bCs w:val="0"/>
          <w:sz w:val="24"/>
          <w:szCs w:val="24"/>
        </w:rPr>
      </w:pP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V rámci happeningu Pamatuj! </w:t>
      </w:r>
      <w:proofErr w:type="gramStart"/>
      <w:r w:rsidRPr="00F61B4E">
        <w:rPr>
          <w:rFonts w:ascii="Vida 32 Pro" w:hAnsi="Vida 32 Pro"/>
          <w:sz w:val="24"/>
          <w:szCs w:val="24"/>
          <w:lang w:eastAsia="cs-CZ" w:bidi="he-IL"/>
        </w:rPr>
        <w:t>každoročně</w:t>
      </w:r>
      <w:proofErr w:type="gramEnd"/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 pořádaného poličským gymnáziem ve spolupráci s Městským muzeem a galerií Polička proběhne pod záštitou města další z pietních aktů odhalení </w:t>
      </w:r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kamenů zmizelých</w:t>
      </w: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. </w:t>
      </w:r>
      <w:r w:rsidRPr="00F61B4E">
        <w:rPr>
          <w:rFonts w:ascii="Vida 32 Pro" w:hAnsi="Vida 32 Pro" w:cstheme="minorHAnsi"/>
          <w:bCs/>
          <w:sz w:val="24"/>
          <w:szCs w:val="24"/>
        </w:rPr>
        <w:t xml:space="preserve">Kameny </w:t>
      </w:r>
      <w:proofErr w:type="gramStart"/>
      <w:r w:rsidRPr="00F61B4E">
        <w:rPr>
          <w:rFonts w:ascii="Vida 32 Pro" w:hAnsi="Vida 32 Pro" w:cstheme="minorHAnsi"/>
          <w:bCs/>
          <w:sz w:val="24"/>
          <w:szCs w:val="24"/>
        </w:rPr>
        <w:t>zmizelých (něm</w:t>
      </w:r>
      <w:proofErr w:type="gramEnd"/>
      <w:r w:rsidRPr="00F61B4E">
        <w:rPr>
          <w:rFonts w:ascii="Vida 32 Pro" w:hAnsi="Vida 32 Pro" w:cstheme="minorHAnsi"/>
          <w:bCs/>
          <w:sz w:val="24"/>
          <w:szCs w:val="24"/>
        </w:rPr>
        <w:t xml:space="preserve">. </w:t>
      </w:r>
      <w:proofErr w:type="spellStart"/>
      <w:r w:rsidRPr="00F61B4E">
        <w:rPr>
          <w:rFonts w:ascii="Vida 32 Pro" w:hAnsi="Vida 32 Pro" w:cstheme="minorHAnsi"/>
          <w:bCs/>
          <w:i/>
          <w:sz w:val="24"/>
          <w:szCs w:val="24"/>
        </w:rPr>
        <w:t>Stolpersteine</w:t>
      </w:r>
      <w:proofErr w:type="spellEnd"/>
      <w:r w:rsidRPr="00F61B4E">
        <w:rPr>
          <w:rFonts w:ascii="Vida 32 Pro" w:hAnsi="Vida 32 Pro" w:cstheme="minorHAnsi"/>
          <w:bCs/>
          <w:i/>
          <w:sz w:val="24"/>
          <w:szCs w:val="24"/>
        </w:rPr>
        <w:t xml:space="preserve"> </w:t>
      </w:r>
      <w:r w:rsidRPr="00F61B4E">
        <w:rPr>
          <w:rFonts w:ascii="Vida 32 Pro" w:hAnsi="Vida 32 Pro" w:cstheme="minorHAnsi"/>
          <w:bCs/>
          <w:iCs/>
          <w:sz w:val="24"/>
          <w:szCs w:val="24"/>
        </w:rPr>
        <w:t>– doslova kameny, o které je třeba klopýtnout)</w:t>
      </w:r>
      <w:r w:rsidRPr="00F61B4E">
        <w:rPr>
          <w:rFonts w:ascii="Vida 32 Pro" w:hAnsi="Vida 32 Pro" w:cstheme="minorHAnsi"/>
          <w:bCs/>
          <w:sz w:val="24"/>
          <w:szCs w:val="24"/>
        </w:rPr>
        <w:t xml:space="preserve"> jsou dlažební kostky s mosazným povrchem vsazené do chodníku, jež mají připomínat osudy těch, kteří byli zavražděni v koncentračních táborech. Každý kámen připomíná jednu konkrétní osobu prostřednictvím textu na mosazné destičce, kde je uvedeno jméno, datum narození a úmrtí a místo transportu dané oběti. Město Polička by mělo postupně vzdát úctu položením kamenů 33 bývalým židovským spoluobčanům, kteří se už z koncentračních táborů do Poličky nikdy nevrátili. </w:t>
      </w:r>
      <w:r w:rsidR="00FA7B92" w:rsidRPr="00F61B4E">
        <w:rPr>
          <w:rStyle w:val="Siln"/>
          <w:rFonts w:ascii="Vida 32 Pro" w:hAnsi="Vida 32 Pro"/>
          <w:b w:val="0"/>
          <w:bCs w:val="0"/>
          <w:sz w:val="24"/>
          <w:szCs w:val="24"/>
        </w:rPr>
        <w:t xml:space="preserve">Celkem již bylo </w:t>
      </w:r>
      <w:r w:rsidR="0072762A">
        <w:rPr>
          <w:rStyle w:val="Siln"/>
          <w:rFonts w:ascii="Vida 32 Pro" w:hAnsi="Vida 32 Pro"/>
          <w:b w:val="0"/>
          <w:bCs w:val="0"/>
          <w:sz w:val="24"/>
          <w:szCs w:val="24"/>
        </w:rPr>
        <w:t>v poličských ulicích odhaleno 24</w:t>
      </w:r>
      <w:r w:rsidR="00FA7B92" w:rsidRPr="00F61B4E">
        <w:rPr>
          <w:rStyle w:val="Siln"/>
          <w:rFonts w:ascii="Vida 32 Pro" w:hAnsi="Vida 32 Pro"/>
          <w:b w:val="0"/>
          <w:bCs w:val="0"/>
          <w:sz w:val="24"/>
          <w:szCs w:val="24"/>
        </w:rPr>
        <w:t xml:space="preserve"> kamenů. V letech 2022-2024 byly osazeny kameny v </w:t>
      </w:r>
      <w:proofErr w:type="spellStart"/>
      <w:r w:rsidR="00FA7B92" w:rsidRPr="00F61B4E">
        <w:rPr>
          <w:rStyle w:val="Siln"/>
          <w:rFonts w:ascii="Vida 32 Pro" w:hAnsi="Vida 32 Pro"/>
          <w:b w:val="0"/>
          <w:bCs w:val="0"/>
          <w:sz w:val="24"/>
          <w:szCs w:val="24"/>
        </w:rPr>
        <w:t>Riegrově</w:t>
      </w:r>
      <w:proofErr w:type="spellEnd"/>
      <w:r w:rsidR="00FA7B92" w:rsidRPr="00F61B4E">
        <w:rPr>
          <w:rStyle w:val="Siln"/>
          <w:rFonts w:ascii="Vida 32 Pro" w:hAnsi="Vida 32 Pro"/>
          <w:b w:val="0"/>
          <w:bCs w:val="0"/>
          <w:sz w:val="24"/>
          <w:szCs w:val="24"/>
        </w:rPr>
        <w:t xml:space="preserve"> ulici </w:t>
      </w:r>
      <w:proofErr w:type="spellStart"/>
      <w:r w:rsidR="00FA7B92" w:rsidRPr="00F61B4E">
        <w:rPr>
          <w:rStyle w:val="Siln"/>
          <w:rFonts w:ascii="Vida 32 Pro" w:hAnsi="Vida 32 Pro"/>
          <w:b w:val="0"/>
          <w:bCs w:val="0"/>
          <w:sz w:val="24"/>
          <w:szCs w:val="24"/>
        </w:rPr>
        <w:t>čp</w:t>
      </w:r>
      <w:proofErr w:type="spellEnd"/>
      <w:r w:rsidR="00FA7B92" w:rsidRPr="00F61B4E">
        <w:rPr>
          <w:rStyle w:val="Siln"/>
          <w:rFonts w:ascii="Vida 32 Pro" w:hAnsi="Vida 32 Pro"/>
          <w:b w:val="0"/>
          <w:bCs w:val="0"/>
          <w:sz w:val="24"/>
          <w:szCs w:val="24"/>
        </w:rPr>
        <w:t xml:space="preserve">. 25, 36 a 41. </w:t>
      </w:r>
    </w:p>
    <w:p w:rsidR="00FA7B92" w:rsidRPr="00F61B4E" w:rsidRDefault="00FA7B92" w:rsidP="00DB22D4">
      <w:pPr>
        <w:spacing w:line="276" w:lineRule="auto"/>
        <w:jc w:val="both"/>
        <w:rPr>
          <w:rFonts w:ascii="Vida 32 Pro" w:hAnsi="Vida 32 Pro"/>
          <w:sz w:val="24"/>
          <w:szCs w:val="24"/>
          <w:lang w:eastAsia="cs-CZ" w:bidi="he-IL"/>
        </w:rPr>
      </w:pPr>
      <w:r w:rsidRPr="00F61B4E">
        <w:rPr>
          <w:rFonts w:ascii="Vida 32 Pro" w:hAnsi="Vida 32 Pro"/>
          <w:sz w:val="24"/>
          <w:szCs w:val="24"/>
          <w:lang w:eastAsia="cs-CZ" w:bidi="he-IL"/>
        </w:rPr>
        <w:t>V rámci pietního aktu, kte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rý se uskuteční </w:t>
      </w:r>
      <w:r w:rsidR="00DB6716" w:rsidRPr="007C699D">
        <w:rPr>
          <w:rFonts w:ascii="Vida 32 Pro" w:hAnsi="Vida 32 Pro"/>
          <w:b/>
          <w:bCs/>
          <w:sz w:val="24"/>
          <w:szCs w:val="24"/>
          <w:lang w:eastAsia="cs-CZ" w:bidi="he-IL"/>
        </w:rPr>
        <w:t>ve čtvrtek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 </w:t>
      </w:r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20. b</w:t>
      </w:r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řezna 2025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 bude položeno dalších 6</w:t>
      </w: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 kamenů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>,</w:t>
      </w: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 a to hned v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e třech poličských ulicích – </w:t>
      </w:r>
      <w:r w:rsidR="007C699D">
        <w:rPr>
          <w:rFonts w:ascii="Vida 32 Pro" w:hAnsi="Vida 32 Pro"/>
          <w:sz w:val="24"/>
          <w:szCs w:val="24"/>
          <w:lang w:eastAsia="cs-CZ" w:bidi="he-IL"/>
        </w:rPr>
        <w:t xml:space="preserve">dva kameny 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>v </w:t>
      </w:r>
      <w:proofErr w:type="spellStart"/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Tyršově</w:t>
      </w:r>
      <w:proofErr w:type="spellEnd"/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 xml:space="preserve"> ulici</w:t>
      </w:r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 xml:space="preserve"> </w:t>
      </w:r>
      <w:proofErr w:type="spellStart"/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čp</w:t>
      </w:r>
      <w:proofErr w:type="spellEnd"/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. 179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 za manžele </w:t>
      </w:r>
      <w:proofErr w:type="spellStart"/>
      <w:r w:rsidR="00DB6716" w:rsidRPr="007C699D">
        <w:rPr>
          <w:rFonts w:ascii="Vida 32 Pro" w:hAnsi="Vida 32 Pro"/>
          <w:b/>
          <w:bCs/>
          <w:sz w:val="24"/>
          <w:szCs w:val="24"/>
          <w:lang w:eastAsia="cs-CZ" w:bidi="he-IL"/>
        </w:rPr>
        <w:t>Witzovi</w:t>
      </w:r>
      <w:proofErr w:type="spellEnd"/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, </w:t>
      </w:r>
      <w:r w:rsidR="007C699D">
        <w:rPr>
          <w:rFonts w:ascii="Vida 32 Pro" w:hAnsi="Vida 32 Pro"/>
          <w:sz w:val="24"/>
          <w:szCs w:val="24"/>
          <w:lang w:eastAsia="cs-CZ" w:bidi="he-IL"/>
        </w:rPr>
        <w:t xml:space="preserve">tři kameny 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ve </w:t>
      </w:r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 xml:space="preserve">Smetanově ulici </w:t>
      </w:r>
      <w:proofErr w:type="spellStart"/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čp</w:t>
      </w:r>
      <w:proofErr w:type="spellEnd"/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. 307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 za rodinu </w:t>
      </w:r>
      <w:proofErr w:type="spellStart"/>
      <w:r w:rsidR="00DB6716" w:rsidRPr="007C699D">
        <w:rPr>
          <w:rFonts w:ascii="Vida 32 Pro" w:hAnsi="Vida 32 Pro"/>
          <w:b/>
          <w:bCs/>
          <w:sz w:val="24"/>
          <w:szCs w:val="24"/>
          <w:lang w:eastAsia="cs-CZ" w:bidi="he-IL"/>
        </w:rPr>
        <w:t>Bergmannovu</w:t>
      </w:r>
      <w:proofErr w:type="spellEnd"/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 a </w:t>
      </w:r>
      <w:r w:rsidR="007C699D">
        <w:rPr>
          <w:rFonts w:ascii="Vida 32 Pro" w:hAnsi="Vida 32 Pro"/>
          <w:sz w:val="24"/>
          <w:szCs w:val="24"/>
          <w:lang w:eastAsia="cs-CZ" w:bidi="he-IL"/>
        </w:rPr>
        <w:t xml:space="preserve">poslední 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>v </w:t>
      </w:r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 xml:space="preserve">Nádražní ulici </w:t>
      </w:r>
      <w:proofErr w:type="spellStart"/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čp</w:t>
      </w:r>
      <w:proofErr w:type="spellEnd"/>
      <w:r w:rsidR="00DB6716"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. 348</w:t>
      </w:r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 za paní </w:t>
      </w:r>
      <w:r w:rsidR="00DB6716" w:rsidRPr="00F74925">
        <w:rPr>
          <w:rFonts w:ascii="Vida 32 Pro" w:hAnsi="Vida 32 Pro"/>
          <w:b/>
          <w:bCs/>
          <w:sz w:val="24"/>
          <w:szCs w:val="24"/>
          <w:lang w:eastAsia="cs-CZ" w:bidi="he-IL"/>
        </w:rPr>
        <w:t xml:space="preserve">Hermínu </w:t>
      </w:r>
      <w:proofErr w:type="spellStart"/>
      <w:r w:rsidR="00DB6716" w:rsidRPr="00F74925">
        <w:rPr>
          <w:rFonts w:ascii="Vida 32 Pro" w:hAnsi="Vida 32 Pro"/>
          <w:b/>
          <w:bCs/>
          <w:sz w:val="24"/>
          <w:szCs w:val="24"/>
          <w:lang w:eastAsia="cs-CZ" w:bidi="he-IL"/>
        </w:rPr>
        <w:t>Singerovou</w:t>
      </w:r>
      <w:proofErr w:type="spellEnd"/>
      <w:r w:rsidR="00DB6716" w:rsidRPr="00F61B4E">
        <w:rPr>
          <w:rFonts w:ascii="Vida 32 Pro" w:hAnsi="Vida 32 Pro"/>
          <w:sz w:val="24"/>
          <w:szCs w:val="24"/>
          <w:lang w:eastAsia="cs-CZ" w:bidi="he-IL"/>
        </w:rPr>
        <w:t xml:space="preserve">. </w:t>
      </w: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 </w:t>
      </w:r>
    </w:p>
    <w:p w:rsidR="007E451F" w:rsidRPr="00F61B4E" w:rsidRDefault="00FA7B92" w:rsidP="00DB22D4">
      <w:pPr>
        <w:spacing w:line="276" w:lineRule="auto"/>
        <w:jc w:val="both"/>
        <w:rPr>
          <w:rFonts w:ascii="Vida 32 Pro" w:eastAsia="Times New Roman" w:hAnsi="Vida 32 Pro" w:cstheme="majorBidi"/>
          <w:sz w:val="24"/>
          <w:szCs w:val="24"/>
          <w:lang w:eastAsia="cs-CZ" w:bidi="he-IL"/>
        </w:rPr>
      </w:pP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Akce bude zahájena </w:t>
      </w:r>
      <w:proofErr w:type="gramStart"/>
      <w:r w:rsidRPr="00F61B4E">
        <w:rPr>
          <w:rFonts w:ascii="Vida 32 Pro" w:hAnsi="Vida 32 Pro"/>
          <w:sz w:val="24"/>
          <w:szCs w:val="24"/>
          <w:lang w:eastAsia="cs-CZ" w:bidi="he-IL"/>
        </w:rPr>
        <w:t>ve</w:t>
      </w:r>
      <w:proofErr w:type="gramEnd"/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 </w:t>
      </w:r>
      <w:r w:rsidR="00FD2C14">
        <w:rPr>
          <w:rFonts w:ascii="Vida 32 Pro" w:hAnsi="Vida 32 Pro"/>
          <w:b/>
          <w:bCs/>
          <w:sz w:val="24"/>
          <w:szCs w:val="24"/>
          <w:lang w:eastAsia="cs-CZ" w:bidi="he-IL"/>
        </w:rPr>
        <w:t>14:</w:t>
      </w:r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30</w:t>
      </w:r>
      <w:r w:rsidR="00FD2C14">
        <w:rPr>
          <w:rFonts w:ascii="Vida 32 Pro" w:hAnsi="Vida 32 Pro"/>
          <w:sz w:val="24"/>
          <w:szCs w:val="24"/>
          <w:lang w:eastAsia="cs-CZ" w:bidi="he-IL"/>
        </w:rPr>
        <w:t xml:space="preserve"> </w:t>
      </w: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před domem </w:t>
      </w:r>
      <w:proofErr w:type="spellStart"/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čp</w:t>
      </w:r>
      <w:proofErr w:type="spellEnd"/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. 179 v </w:t>
      </w:r>
      <w:proofErr w:type="spellStart"/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>Tyršově</w:t>
      </w:r>
      <w:proofErr w:type="spellEnd"/>
      <w:r w:rsidRPr="00F61B4E">
        <w:rPr>
          <w:rFonts w:ascii="Vida 32 Pro" w:hAnsi="Vida 32 Pro"/>
          <w:b/>
          <w:bCs/>
          <w:sz w:val="24"/>
          <w:szCs w:val="24"/>
          <w:lang w:eastAsia="cs-CZ" w:bidi="he-IL"/>
        </w:rPr>
        <w:t xml:space="preserve"> ulici.</w:t>
      </w:r>
      <w:r w:rsidRPr="00F61B4E">
        <w:rPr>
          <w:rFonts w:ascii="Vida 32 Pro" w:hAnsi="Vida 32 Pro"/>
          <w:sz w:val="24"/>
          <w:szCs w:val="24"/>
          <w:lang w:eastAsia="cs-CZ" w:bidi="he-IL"/>
        </w:rPr>
        <w:t xml:space="preserve"> </w:t>
      </w:r>
      <w:r w:rsidR="007E451F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Odsud bude pokračovat do ulic Smetanova a Nádražní, kde bude zakončena. S osudy jednotlivých rodin seznámí na každém z plánovaných zastavení studenti poličského gymnázia.  </w:t>
      </w:r>
      <w:r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>Modlitby</w:t>
      </w:r>
      <w:r w:rsidR="007E451F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 za </w:t>
      </w:r>
      <w:r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jednotlivé </w:t>
      </w:r>
      <w:r w:rsidR="007E451F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oběti pronese pan </w:t>
      </w:r>
      <w:r w:rsidR="007E451F" w:rsidRPr="00F61B4E">
        <w:rPr>
          <w:rFonts w:ascii="Vida 32 Pro" w:eastAsia="Times New Roman" w:hAnsi="Vida 32 Pro" w:cstheme="majorBidi"/>
          <w:i/>
          <w:iCs/>
          <w:sz w:val="24"/>
          <w:szCs w:val="24"/>
          <w:lang w:eastAsia="cs-CZ" w:bidi="he-IL"/>
        </w:rPr>
        <w:t>Daniel Vaněk</w:t>
      </w:r>
      <w:r w:rsidR="007E451F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>, kantor Feder</w:t>
      </w:r>
      <w:r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>ace židovských obcí. O </w:t>
      </w:r>
      <w:r w:rsidR="007E451F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hudební doprovod se postará dámské vokální kvarteto </w:t>
      </w:r>
      <w:r w:rsidR="007E451F" w:rsidRPr="00F61B4E">
        <w:rPr>
          <w:rFonts w:ascii="Vida 32 Pro" w:eastAsia="Times New Roman" w:hAnsi="Vida 32 Pro" w:cstheme="majorBidi"/>
          <w:i/>
          <w:iCs/>
          <w:sz w:val="24"/>
          <w:szCs w:val="24"/>
          <w:lang w:eastAsia="cs-CZ" w:bidi="he-IL"/>
        </w:rPr>
        <w:t>ZEVL</w:t>
      </w:r>
      <w:r w:rsidR="007E451F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 z Nového Města na Moravě, které zazpívá několik hebrejských písní. </w:t>
      </w:r>
    </w:p>
    <w:p w:rsidR="00F61B4E" w:rsidRDefault="00FA7B92" w:rsidP="00F61B4E">
      <w:pPr>
        <w:spacing w:line="276" w:lineRule="auto"/>
        <w:jc w:val="both"/>
        <w:rPr>
          <w:rFonts w:ascii="Vida 32 Pro" w:eastAsia="Times New Roman" w:hAnsi="Vida 32 Pro" w:cstheme="majorBidi"/>
          <w:sz w:val="24"/>
          <w:szCs w:val="24"/>
          <w:lang w:eastAsia="cs-CZ" w:bidi="he-IL"/>
        </w:rPr>
      </w:pPr>
      <w:r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Součástí připomínkové akce bude také </w:t>
      </w:r>
      <w:r w:rsidRPr="00657DD1">
        <w:rPr>
          <w:rFonts w:ascii="Vida 32 Pro" w:eastAsia="Times New Roman" w:hAnsi="Vida 32 Pro" w:cstheme="majorBidi"/>
          <w:b/>
          <w:bCs/>
          <w:sz w:val="24"/>
          <w:szCs w:val="24"/>
          <w:lang w:eastAsia="cs-CZ" w:bidi="he-IL"/>
        </w:rPr>
        <w:t>beseda pro širší veřejnost</w:t>
      </w:r>
      <w:r w:rsidR="00FD2C14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 s </w:t>
      </w:r>
      <w:r w:rsidR="00760986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politoložkou a ředitelkou </w:t>
      </w:r>
      <w:proofErr w:type="spellStart"/>
      <w:r w:rsidR="00760986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>Herzlova</w:t>
      </w:r>
      <w:proofErr w:type="spellEnd"/>
      <w:r w:rsidR="00760986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 centra izraelských studií </w:t>
      </w:r>
      <w:r w:rsidR="00480D54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Fakulty sociálních věd Univerzity Karlovy </w:t>
      </w:r>
      <w:r w:rsidR="00760986"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>doktorkou</w:t>
      </w:r>
      <w:r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 </w:t>
      </w:r>
      <w:r w:rsidRPr="00F61B4E">
        <w:rPr>
          <w:rFonts w:ascii="Vida 32 Pro" w:eastAsia="Times New Roman" w:hAnsi="Vida 32 Pro" w:cstheme="majorBidi"/>
          <w:b/>
          <w:bCs/>
          <w:sz w:val="24"/>
          <w:szCs w:val="24"/>
          <w:lang w:eastAsia="cs-CZ" w:bidi="he-IL"/>
        </w:rPr>
        <w:t xml:space="preserve">Irenou </w:t>
      </w:r>
      <w:proofErr w:type="spellStart"/>
      <w:r w:rsidRPr="00F61B4E">
        <w:rPr>
          <w:rFonts w:ascii="Vida 32 Pro" w:eastAsia="Times New Roman" w:hAnsi="Vida 32 Pro" w:cstheme="majorBidi"/>
          <w:b/>
          <w:bCs/>
          <w:sz w:val="24"/>
          <w:szCs w:val="24"/>
          <w:lang w:eastAsia="cs-CZ" w:bidi="he-IL"/>
        </w:rPr>
        <w:t>Kalhousovou</w:t>
      </w:r>
      <w:proofErr w:type="spellEnd"/>
      <w:r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 na téma současných blízkovýchodních vztahů. Uskuteční se od </w:t>
      </w:r>
      <w:r w:rsidRPr="00F61B4E">
        <w:rPr>
          <w:rFonts w:ascii="Vida 32 Pro" w:eastAsia="Times New Roman" w:hAnsi="Vida 32 Pro" w:cstheme="majorBidi"/>
          <w:b/>
          <w:bCs/>
          <w:sz w:val="24"/>
          <w:szCs w:val="24"/>
          <w:lang w:eastAsia="cs-CZ" w:bidi="he-IL"/>
        </w:rPr>
        <w:t>17.00 hod.</w:t>
      </w:r>
      <w:r w:rsidRPr="00F61B4E">
        <w:rPr>
          <w:rFonts w:ascii="Vida 32 Pro" w:eastAsia="Times New Roman" w:hAnsi="Vida 32 Pro" w:cstheme="majorBidi"/>
          <w:sz w:val="24"/>
          <w:szCs w:val="24"/>
          <w:lang w:eastAsia="cs-CZ" w:bidi="he-IL"/>
        </w:rPr>
        <w:t xml:space="preserve"> v poličském muzeu.</w:t>
      </w:r>
    </w:p>
    <w:p w:rsidR="007E451F" w:rsidRPr="00F61B4E" w:rsidRDefault="007E451F" w:rsidP="007E451F">
      <w:pPr>
        <w:rPr>
          <w:rFonts w:ascii="Vida 32 Pro" w:hAnsi="Vida 32 Pro" w:cstheme="minorHAnsi"/>
          <w:sz w:val="24"/>
          <w:szCs w:val="24"/>
        </w:rPr>
      </w:pPr>
    </w:p>
    <w:p w:rsidR="007E451F" w:rsidRPr="00F61B4E" w:rsidRDefault="007E451F" w:rsidP="007E451F">
      <w:pPr>
        <w:rPr>
          <w:rFonts w:ascii="Vida 32 Pro" w:eastAsia="Calibri" w:hAnsi="Vida 32 Pro" w:cstheme="minorHAnsi"/>
          <w:b/>
          <w:noProof/>
          <w:sz w:val="24"/>
          <w:szCs w:val="24"/>
        </w:rPr>
      </w:pPr>
      <w:r w:rsidRPr="00F61B4E">
        <w:rPr>
          <w:rFonts w:ascii="Vida 32 Pro" w:hAnsi="Vida 32 Pro" w:cstheme="minorHAnsi"/>
          <w:b/>
          <w:noProof/>
          <w:sz w:val="24"/>
          <w:szCs w:val="24"/>
        </w:rPr>
        <w:t xml:space="preserve">KONTAKT: </w:t>
      </w:r>
    </w:p>
    <w:p w:rsidR="007E451F" w:rsidRPr="00F61B4E" w:rsidRDefault="007E451F" w:rsidP="007E451F">
      <w:pPr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b/>
          <w:noProof/>
          <w:sz w:val="24"/>
          <w:szCs w:val="24"/>
        </w:rPr>
        <w:t>RADKA VOSTŘELOVÁ</w:t>
      </w:r>
    </w:p>
    <w:p w:rsidR="007E451F" w:rsidRPr="00F61B4E" w:rsidRDefault="007E451F" w:rsidP="007E451F">
      <w:pPr>
        <w:rPr>
          <w:rFonts w:ascii="Vida 32 Pro" w:hAnsi="Vida 32 Pro" w:cstheme="minorHAnsi"/>
          <w:b/>
          <w:i/>
          <w:noProof/>
          <w:sz w:val="24"/>
          <w:szCs w:val="24"/>
        </w:rPr>
      </w:pPr>
      <w:r w:rsidRPr="00F61B4E">
        <w:rPr>
          <w:rFonts w:ascii="Vida 32 Pro" w:hAnsi="Vida 32 Pro" w:cstheme="minorHAnsi"/>
          <w:b/>
          <w:i/>
          <w:noProof/>
          <w:sz w:val="24"/>
          <w:szCs w:val="24"/>
        </w:rPr>
        <w:t>Městské muzeum a galerie Polička</w:t>
      </w:r>
    </w:p>
    <w:p w:rsidR="007E451F" w:rsidRPr="00F61B4E" w:rsidRDefault="007E451F" w:rsidP="007E451F">
      <w:pPr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Tylova 114</w:t>
      </w:r>
    </w:p>
    <w:p w:rsidR="007E451F" w:rsidRPr="00F61B4E" w:rsidRDefault="007E451F" w:rsidP="007E451F">
      <w:pPr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>572 01 Polička</w:t>
      </w:r>
    </w:p>
    <w:p w:rsidR="007E451F" w:rsidRPr="00F61B4E" w:rsidRDefault="007E451F" w:rsidP="007E451F">
      <w:pPr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lastRenderedPageBreak/>
        <w:t>Tel.: +420 461 723 855</w:t>
      </w:r>
    </w:p>
    <w:p w:rsidR="007E451F" w:rsidRPr="00F61B4E" w:rsidRDefault="007E451F" w:rsidP="007E451F">
      <w:pPr>
        <w:rPr>
          <w:rFonts w:ascii="Vida 32 Pro" w:hAnsi="Vida 32 Pro" w:cstheme="minorHAnsi"/>
          <w:noProof/>
          <w:sz w:val="24"/>
          <w:szCs w:val="24"/>
        </w:rPr>
      </w:pPr>
      <w:r w:rsidRPr="00F61B4E">
        <w:rPr>
          <w:rFonts w:ascii="Vida 32 Pro" w:hAnsi="Vida 32 Pro" w:cstheme="minorHAnsi"/>
          <w:noProof/>
          <w:sz w:val="24"/>
          <w:szCs w:val="24"/>
        </w:rPr>
        <w:t xml:space="preserve">e-mail:  </w:t>
      </w:r>
      <w:hyperlink r:id="rId7" w:history="1">
        <w:r w:rsidRPr="00F61B4E">
          <w:rPr>
            <w:rStyle w:val="Hypertextovodkaz"/>
            <w:rFonts w:ascii="Vida 32 Pro" w:hAnsi="Vida 32 Pro" w:cstheme="minorHAnsi"/>
            <w:noProof/>
            <w:sz w:val="24"/>
            <w:szCs w:val="24"/>
          </w:rPr>
          <w:t>vostrelova@muzeum.policka.org</w:t>
        </w:r>
      </w:hyperlink>
    </w:p>
    <w:p w:rsidR="007E451F" w:rsidRPr="00F61B4E" w:rsidRDefault="00DC7F54" w:rsidP="00760986">
      <w:pPr>
        <w:rPr>
          <w:rFonts w:ascii="Vida 32 Pro" w:hAnsi="Vida 32 Pro" w:cstheme="minorHAnsi"/>
          <w:noProof/>
          <w:color w:val="0000FF"/>
          <w:sz w:val="24"/>
          <w:szCs w:val="24"/>
          <w:u w:val="single"/>
        </w:rPr>
      </w:pPr>
      <w:hyperlink r:id="rId8" w:history="1">
        <w:r w:rsidR="007E451F" w:rsidRPr="00F61B4E">
          <w:rPr>
            <w:rStyle w:val="Hypertextovodkaz"/>
            <w:rFonts w:ascii="Vida 32 Pro" w:hAnsi="Vida 32 Pro" w:cstheme="minorHAnsi"/>
            <w:noProof/>
            <w:sz w:val="24"/>
            <w:szCs w:val="24"/>
          </w:rPr>
          <w:t>www.cbmpolicka.cz</w:t>
        </w:r>
      </w:hyperlink>
    </w:p>
    <w:sectPr w:rsidR="007E451F" w:rsidRPr="00F61B4E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39C" w:rsidRDefault="0040039C" w:rsidP="008E3F5C">
      <w:pPr>
        <w:spacing w:after="0" w:line="240" w:lineRule="auto"/>
      </w:pPr>
      <w:r>
        <w:separator/>
      </w:r>
    </w:p>
  </w:endnote>
  <w:endnote w:type="continuationSeparator" w:id="0">
    <w:p w:rsidR="0040039C" w:rsidRDefault="0040039C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da 32 Pro">
    <w:panose1 w:val="00000000000000000000"/>
    <w:charset w:val="00"/>
    <w:family w:val="modern"/>
    <w:notTrueType/>
    <w:pitch w:val="variable"/>
    <w:sig w:usb0="A00002EF" w:usb1="5000207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39C" w:rsidRDefault="0040039C" w:rsidP="008E3F5C">
      <w:pPr>
        <w:spacing w:after="0" w:line="240" w:lineRule="auto"/>
      </w:pPr>
      <w:r>
        <w:separator/>
      </w:r>
    </w:p>
  </w:footnote>
  <w:footnote w:type="continuationSeparator" w:id="0">
    <w:p w:rsidR="0040039C" w:rsidRDefault="0040039C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5C" w:rsidRDefault="008E3F5C">
    <w:pPr>
      <w:pStyle w:val="Zhlav"/>
    </w:pPr>
    <w:r>
      <w:rPr>
        <w:noProof/>
        <w:lang w:eastAsia="cs-CZ" w:bidi="he-I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5219"/>
    <w:rsid w:val="00057BFB"/>
    <w:rsid w:val="00157A3A"/>
    <w:rsid w:val="001876BB"/>
    <w:rsid w:val="00232A71"/>
    <w:rsid w:val="002D6BB6"/>
    <w:rsid w:val="00334CCC"/>
    <w:rsid w:val="0040039C"/>
    <w:rsid w:val="00480D54"/>
    <w:rsid w:val="004837D7"/>
    <w:rsid w:val="004B3ED1"/>
    <w:rsid w:val="004F0AB3"/>
    <w:rsid w:val="00514C4C"/>
    <w:rsid w:val="00564B5E"/>
    <w:rsid w:val="00567AC2"/>
    <w:rsid w:val="005A1C90"/>
    <w:rsid w:val="005A7AEF"/>
    <w:rsid w:val="00657DD1"/>
    <w:rsid w:val="00675DA1"/>
    <w:rsid w:val="006F236C"/>
    <w:rsid w:val="0072762A"/>
    <w:rsid w:val="00742277"/>
    <w:rsid w:val="00750BE0"/>
    <w:rsid w:val="00760986"/>
    <w:rsid w:val="007C699D"/>
    <w:rsid w:val="007E451F"/>
    <w:rsid w:val="008234D1"/>
    <w:rsid w:val="008B32E2"/>
    <w:rsid w:val="008E3F5C"/>
    <w:rsid w:val="00A848D1"/>
    <w:rsid w:val="00A9720A"/>
    <w:rsid w:val="00AE0FFA"/>
    <w:rsid w:val="00B15113"/>
    <w:rsid w:val="00C5518B"/>
    <w:rsid w:val="00CA59FD"/>
    <w:rsid w:val="00DB22D4"/>
    <w:rsid w:val="00DB6716"/>
    <w:rsid w:val="00DC7F54"/>
    <w:rsid w:val="00DE2748"/>
    <w:rsid w:val="00E144E6"/>
    <w:rsid w:val="00E76924"/>
    <w:rsid w:val="00F61B4E"/>
    <w:rsid w:val="00F74925"/>
    <w:rsid w:val="00FA7B92"/>
    <w:rsid w:val="00FD2C14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mpol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strelova@muzeum.polick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YNOLOGY_MUZEUM\public\12_KOMPLET%20PROPAGACE%20A%20FOTO%20------AL&#268;A\02_NOV&#221;%20VIZU&#193;LN&#205;%20STYL%202024%20(loga,%20manu&#225;ly,%20&#353;ablony,%20vizitky,%20vstupenky,%20cedule)\MMG%20Poli&#269;ka\Hlavi&#269;kov&#233;%20pap&#237;ry%20MMG%202025\hlavpap_MMGP_be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7C77-2DBB-4C9F-A4F8-A25EB848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hlavpap_MMGP_bez</Template>
  <TotalTime>13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15</cp:revision>
  <dcterms:created xsi:type="dcterms:W3CDTF">2025-03-06T09:22:00Z</dcterms:created>
  <dcterms:modified xsi:type="dcterms:W3CDTF">2025-03-10T12:15:00Z</dcterms:modified>
</cp:coreProperties>
</file>